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80243" w14:textId="0FFE9019" w:rsidR="001E7F55" w:rsidRPr="00FF60D6" w:rsidRDefault="001E7F55" w:rsidP="00DE0F37">
      <w:pPr>
        <w:spacing w:line="480" w:lineRule="exact"/>
        <w:rPr>
          <w:rFonts w:asciiTheme="majorHAnsi" w:hAnsiTheme="majorHAnsi" w:cstheme="majorHAnsi"/>
          <w:b/>
          <w:caps/>
          <w:sz w:val="32"/>
          <w:szCs w:val="22"/>
          <w:lang w:val="en-IN"/>
        </w:rPr>
      </w:pPr>
      <w:bookmarkStart w:id="0" w:name="_Hlk191646576"/>
      <w:r w:rsidRPr="00FF60D6">
        <w:rPr>
          <w:rFonts w:asciiTheme="majorHAnsi" w:hAnsiTheme="majorHAnsi" w:cstheme="majorHAnsi"/>
          <w:b/>
          <w:caps/>
          <w:sz w:val="32"/>
          <w:szCs w:val="22"/>
          <w:lang w:val="en-IN"/>
        </w:rPr>
        <w:t>Energy Efficiency in Drive Technology</w:t>
      </w:r>
    </w:p>
    <w:p w14:paraId="5C8E836E" w14:textId="14662A50" w:rsidR="00147A3A" w:rsidRPr="00FF60D6" w:rsidRDefault="00147A3A" w:rsidP="00DE0F37">
      <w:pPr>
        <w:spacing w:line="480" w:lineRule="exact"/>
        <w:rPr>
          <w:rFonts w:asciiTheme="majorHAnsi" w:hAnsiTheme="majorHAnsi" w:cstheme="majorHAnsi"/>
          <w:b/>
          <w:sz w:val="32"/>
          <w:szCs w:val="22"/>
          <w:lang w:val="en-IN"/>
        </w:rPr>
      </w:pPr>
      <w:r w:rsidRPr="00FF60D6">
        <w:rPr>
          <w:rFonts w:asciiTheme="majorHAnsi" w:hAnsiTheme="majorHAnsi" w:cstheme="majorHAnsi"/>
          <w:b/>
          <w:sz w:val="32"/>
          <w:szCs w:val="22"/>
          <w:lang w:val="en-IN"/>
        </w:rPr>
        <w:t>From Measurement to Action</w:t>
      </w:r>
    </w:p>
    <w:p w14:paraId="7E52544C" w14:textId="77777777" w:rsidR="00494854" w:rsidRPr="00FF60D6" w:rsidRDefault="00494854" w:rsidP="00DE0F37">
      <w:pPr>
        <w:spacing w:line="480" w:lineRule="exact"/>
        <w:rPr>
          <w:rFonts w:asciiTheme="majorHAnsi" w:hAnsiTheme="majorHAnsi" w:cstheme="majorHAnsi"/>
          <w:b/>
          <w:sz w:val="24"/>
          <w:lang w:val="en-IN"/>
        </w:rPr>
      </w:pPr>
    </w:p>
    <w:p w14:paraId="35730901" w14:textId="77777777" w:rsidR="00FF60D6" w:rsidRPr="00FF60D6" w:rsidRDefault="00FF60D6" w:rsidP="00DE0F37">
      <w:pPr>
        <w:spacing w:line="480" w:lineRule="exact"/>
        <w:rPr>
          <w:rFonts w:asciiTheme="majorHAnsi" w:hAnsiTheme="majorHAnsi" w:cstheme="majorHAnsi"/>
          <w:b/>
          <w:sz w:val="24"/>
          <w:szCs w:val="24"/>
          <w:lang w:val="en-IN"/>
        </w:rPr>
      </w:pPr>
      <w:r w:rsidRPr="00FF60D6">
        <w:rPr>
          <w:rFonts w:asciiTheme="majorHAnsi" w:hAnsiTheme="majorHAnsi" w:cstheme="majorHAnsi"/>
          <w:b/>
          <w:sz w:val="24"/>
          <w:szCs w:val="24"/>
          <w:lang w:val="en-IN"/>
        </w:rPr>
        <w:t>In 2024, industrial electricity consumption in Germany stood at around 217 TWh/year. Electric and electrohydraulic drives account for 46% of grid power. Around 70% of this consumption is due to motor-driven systems, such as pumps, fans and compressors, which are among the most energy-intensive applications. Meanwhile, rising energy costs and regulatory requirements, such as the Energy Efficiency Act (</w:t>
      </w:r>
      <w:proofErr w:type="spellStart"/>
      <w:r w:rsidRPr="00FF60D6">
        <w:rPr>
          <w:rFonts w:asciiTheme="majorHAnsi" w:hAnsiTheme="majorHAnsi" w:cstheme="majorHAnsi"/>
          <w:b/>
          <w:sz w:val="24"/>
          <w:szCs w:val="24"/>
          <w:lang w:val="en-IN"/>
        </w:rPr>
        <w:t>EnEfG</w:t>
      </w:r>
      <w:proofErr w:type="spellEnd"/>
      <w:r w:rsidRPr="00FF60D6">
        <w:rPr>
          <w:rFonts w:asciiTheme="majorHAnsi" w:hAnsiTheme="majorHAnsi" w:cstheme="majorHAnsi"/>
          <w:b/>
          <w:sz w:val="24"/>
          <w:szCs w:val="24"/>
          <w:lang w:val="en-IN"/>
        </w:rPr>
        <w:t xml:space="preserve">), are increasing the demand for energy-efficient retrofit solutions. Modern variable-frequency drives, when used with highly efficient motors, can deliver significant energy savings, especially during partial-load operation. The ZVEI estimates that energy-efficient drive technology could deliver EU-wide savings of 121.5 TWh/year. </w:t>
      </w:r>
    </w:p>
    <w:p w14:paraId="49B13533" w14:textId="7618EE18" w:rsidR="000B78E6" w:rsidRPr="00FF60D6" w:rsidRDefault="002A01CE" w:rsidP="00DE0F37">
      <w:pPr>
        <w:spacing w:line="480" w:lineRule="exact"/>
        <w:rPr>
          <w:rFonts w:asciiTheme="majorHAnsi" w:hAnsiTheme="majorHAnsi" w:cstheme="majorHAnsi"/>
          <w:b/>
          <w:sz w:val="24"/>
          <w:szCs w:val="24"/>
          <w:lang w:val="en-IN"/>
        </w:rPr>
      </w:pPr>
      <w:r w:rsidRPr="00FF60D6">
        <w:rPr>
          <w:rFonts w:asciiTheme="majorHAnsi" w:hAnsiTheme="majorHAnsi" w:cstheme="majorHAnsi"/>
          <w:b/>
          <w:sz w:val="24"/>
          <w:szCs w:val="24"/>
          <w:lang w:val="en-IN"/>
        </w:rPr>
        <w:t xml:space="preserve"> </w:t>
      </w:r>
    </w:p>
    <w:p w14:paraId="47E42451" w14:textId="6600342F" w:rsidR="008A2076" w:rsidRDefault="00FF60D6" w:rsidP="00DE0F37">
      <w:pPr>
        <w:spacing w:line="480" w:lineRule="exact"/>
        <w:rPr>
          <w:rFonts w:asciiTheme="majorHAnsi" w:hAnsiTheme="majorHAnsi" w:cstheme="majorHAnsi"/>
          <w:bCs/>
          <w:sz w:val="21"/>
          <w:szCs w:val="21"/>
          <w:lang w:val="en-IN"/>
        </w:rPr>
      </w:pPr>
      <w:r w:rsidRPr="00FF60D6">
        <w:rPr>
          <w:rFonts w:asciiTheme="majorHAnsi" w:hAnsiTheme="majorHAnsi" w:cstheme="majorHAnsi"/>
          <w:bCs/>
          <w:sz w:val="21"/>
          <w:szCs w:val="21"/>
          <w:lang w:val="en-IN"/>
        </w:rPr>
        <w:t>In practice, it is evident that the potential for savings often lies not in redesigning systems, but in improving existing machinery. A robust data foundation is crucial. Mitsubishi Electric therefore takes a systematic approach to collecting load and energy profiles. The aim is to visualise real operating conditions and derive well-founded measures from them.</w:t>
      </w:r>
    </w:p>
    <w:p w14:paraId="725AB64D" w14:textId="77777777" w:rsidR="00FF60D6" w:rsidRPr="00FF60D6" w:rsidRDefault="00FF60D6" w:rsidP="00DE0F37">
      <w:pPr>
        <w:spacing w:line="480" w:lineRule="exact"/>
        <w:rPr>
          <w:rFonts w:asciiTheme="majorHAnsi" w:hAnsiTheme="majorHAnsi" w:cstheme="majorHAnsi"/>
          <w:bCs/>
          <w:sz w:val="21"/>
          <w:szCs w:val="21"/>
          <w:lang w:val="en-IN"/>
        </w:rPr>
      </w:pPr>
    </w:p>
    <w:p w14:paraId="748F07D8" w14:textId="6EA35BC8" w:rsidR="008A2076" w:rsidRDefault="00FF60D6" w:rsidP="00DE0F37">
      <w:pPr>
        <w:spacing w:line="480" w:lineRule="exact"/>
        <w:rPr>
          <w:rFonts w:asciiTheme="majorHAnsi" w:hAnsiTheme="majorHAnsi" w:cstheme="majorHAnsi"/>
          <w:bCs/>
          <w:sz w:val="21"/>
          <w:szCs w:val="21"/>
          <w:lang w:val="en-IN"/>
        </w:rPr>
      </w:pPr>
      <w:r w:rsidRPr="00FF60D6">
        <w:rPr>
          <w:rFonts w:asciiTheme="majorHAnsi" w:hAnsiTheme="majorHAnsi" w:cstheme="majorHAnsi"/>
          <w:bCs/>
          <w:sz w:val="21"/>
          <w:szCs w:val="21"/>
          <w:lang w:val="en-IN"/>
        </w:rPr>
        <w:t xml:space="preserve">Clear patterns often emerge, particularly in existing systems. Drives often operate for long periods under partial load or at idle without energy </w:t>
      </w:r>
      <w:r w:rsidRPr="00FF60D6">
        <w:rPr>
          <w:rFonts w:asciiTheme="majorHAnsi" w:hAnsiTheme="majorHAnsi" w:cstheme="majorHAnsi"/>
          <w:bCs/>
          <w:sz w:val="21"/>
          <w:szCs w:val="21"/>
          <w:lang w:val="en-IN"/>
        </w:rPr>
        <w:lastRenderedPageBreak/>
        <w:t>optimisation. It is these operating conditions that influence efficiency more significantly than the rated power of individual components.</w:t>
      </w:r>
    </w:p>
    <w:p w14:paraId="36002C35" w14:textId="77777777" w:rsidR="00FF60D6" w:rsidRPr="00FF60D6" w:rsidRDefault="00FF60D6" w:rsidP="00DE0F37">
      <w:pPr>
        <w:spacing w:line="480" w:lineRule="exact"/>
        <w:rPr>
          <w:rFonts w:asciiTheme="majorHAnsi" w:hAnsiTheme="majorHAnsi" w:cstheme="majorHAnsi"/>
          <w:bCs/>
          <w:sz w:val="21"/>
          <w:szCs w:val="21"/>
          <w:lang w:val="en-IN"/>
        </w:rPr>
      </w:pPr>
    </w:p>
    <w:p w14:paraId="6D291320" w14:textId="4523DD6E" w:rsidR="00125EEF" w:rsidRPr="00FF60D6" w:rsidRDefault="00FF60D6" w:rsidP="00DE0F37">
      <w:pPr>
        <w:spacing w:line="480" w:lineRule="exact"/>
        <w:rPr>
          <w:rFonts w:asciiTheme="majorHAnsi" w:hAnsiTheme="majorHAnsi" w:cstheme="majorHAnsi"/>
          <w:b/>
          <w:bCs/>
          <w:sz w:val="21"/>
          <w:szCs w:val="21"/>
          <w:lang w:val="en-IN"/>
        </w:rPr>
      </w:pPr>
      <w:r w:rsidRPr="00FF60D6">
        <w:rPr>
          <w:rFonts w:asciiTheme="majorHAnsi" w:hAnsiTheme="majorHAnsi" w:cstheme="majorHAnsi"/>
          <w:b/>
          <w:bCs/>
          <w:sz w:val="21"/>
          <w:szCs w:val="21"/>
          <w:lang w:val="en-IN"/>
        </w:rPr>
        <w:t>Retrofitting is a technically and economically sound step</w:t>
      </w:r>
    </w:p>
    <w:p w14:paraId="6C4C2EB0" w14:textId="01206CFE" w:rsidR="00666941" w:rsidRDefault="00FF60D6" w:rsidP="00DE0F37">
      <w:pPr>
        <w:spacing w:line="480" w:lineRule="exact"/>
        <w:rPr>
          <w:rFonts w:asciiTheme="majorHAnsi" w:hAnsiTheme="majorHAnsi" w:cstheme="majorHAnsi"/>
          <w:bCs/>
          <w:sz w:val="21"/>
          <w:szCs w:val="21"/>
          <w:lang w:val="en-IN"/>
        </w:rPr>
      </w:pPr>
      <w:r w:rsidRPr="00FF60D6">
        <w:rPr>
          <w:rFonts w:asciiTheme="majorHAnsi" w:hAnsiTheme="majorHAnsi" w:cstheme="majorHAnsi"/>
          <w:bCs/>
          <w:sz w:val="21"/>
          <w:szCs w:val="21"/>
          <w:lang w:val="en-IN"/>
        </w:rPr>
        <w:t>Electrohydraulically driven systems are one of the most effective ways of improving efficiency in existing facilities, as they are often operated at constant speeds while power demand fluctuates significantly during actual operation. In traditional systems, pumps often run at a constant speed while the flow rate is controlled via valves. This results in considerable energy losses, particularly under partial load or when idling. Retrofitting with variable frequency drives enables the motor speed to be adjusted as required, ensuring that the pump only delivers the necessary power. This significantly reduces energy consumption, as power consumption in pump systems depends heavily on speed.</w:t>
      </w:r>
    </w:p>
    <w:p w14:paraId="692DD7E8" w14:textId="77777777" w:rsidR="00FF60D6" w:rsidRPr="00FF60D6" w:rsidRDefault="00FF60D6" w:rsidP="00DE0F37">
      <w:pPr>
        <w:spacing w:line="480" w:lineRule="exact"/>
        <w:rPr>
          <w:rFonts w:asciiTheme="majorHAnsi" w:hAnsiTheme="majorHAnsi" w:cstheme="majorHAnsi"/>
          <w:bCs/>
          <w:sz w:val="21"/>
          <w:szCs w:val="21"/>
          <w:lang w:val="en-IN"/>
        </w:rPr>
      </w:pPr>
    </w:p>
    <w:p w14:paraId="7CA7FC97" w14:textId="5CCE7244" w:rsidR="00F216B8" w:rsidRDefault="00FF60D6" w:rsidP="00DE0F37">
      <w:pPr>
        <w:spacing w:line="480" w:lineRule="exact"/>
        <w:rPr>
          <w:rFonts w:asciiTheme="majorHAnsi" w:hAnsiTheme="majorHAnsi" w:cstheme="majorHAnsi"/>
          <w:bCs/>
          <w:sz w:val="21"/>
          <w:szCs w:val="21"/>
          <w:lang w:val="en-IN"/>
        </w:rPr>
      </w:pPr>
      <w:r w:rsidRPr="00FF60D6">
        <w:rPr>
          <w:rFonts w:asciiTheme="majorHAnsi" w:hAnsiTheme="majorHAnsi" w:cstheme="majorHAnsi"/>
          <w:bCs/>
          <w:sz w:val="21"/>
          <w:szCs w:val="21"/>
          <w:lang w:val="en-IN"/>
        </w:rPr>
        <w:t>In addition, highly efficient motors, such as synchronous reluctance motors, can be used in the electric drive. These motors reduce losses within themselves and, when used with variable frequency drives, can achieve the highest international energy efficiency class for electric motors, IE5.</w:t>
      </w:r>
    </w:p>
    <w:p w14:paraId="364EB25F" w14:textId="77777777" w:rsidR="00FF60D6" w:rsidRPr="00FF60D6" w:rsidRDefault="00FF60D6" w:rsidP="00DE0F37">
      <w:pPr>
        <w:spacing w:line="480" w:lineRule="exact"/>
        <w:rPr>
          <w:rFonts w:asciiTheme="majorHAnsi" w:hAnsiTheme="majorHAnsi" w:cstheme="majorHAnsi"/>
          <w:bCs/>
          <w:sz w:val="21"/>
          <w:szCs w:val="21"/>
          <w:lang w:val="en-IN"/>
        </w:rPr>
      </w:pPr>
    </w:p>
    <w:p w14:paraId="532628DE" w14:textId="77777777" w:rsidR="00666941" w:rsidRPr="00FF60D6" w:rsidRDefault="00666941" w:rsidP="00DE0F37">
      <w:pPr>
        <w:spacing w:line="480" w:lineRule="exact"/>
        <w:rPr>
          <w:rFonts w:asciiTheme="majorHAnsi" w:hAnsiTheme="majorHAnsi" w:cstheme="majorHAnsi"/>
          <w:bCs/>
          <w:sz w:val="21"/>
          <w:szCs w:val="21"/>
          <w:lang w:val="en-IN"/>
        </w:rPr>
      </w:pPr>
      <w:r w:rsidRPr="00FF60D6">
        <w:rPr>
          <w:rFonts w:asciiTheme="majorHAnsi" w:hAnsiTheme="majorHAnsi" w:cstheme="majorHAnsi"/>
          <w:bCs/>
          <w:sz w:val="21"/>
          <w:szCs w:val="21"/>
          <w:lang w:val="en-IN"/>
        </w:rPr>
        <w:t>In retrofits, this creates a two-stage effect: Speed control addresses the largest share of energy savings in the process, while the motor component is further optimized through more efficient technology.</w:t>
      </w:r>
    </w:p>
    <w:p w14:paraId="2778A25C" w14:textId="7355F014" w:rsidR="002A7BE9" w:rsidRPr="00FF60D6" w:rsidRDefault="002A7BE9" w:rsidP="00DE0F37">
      <w:pPr>
        <w:spacing w:line="480" w:lineRule="exact"/>
        <w:rPr>
          <w:rFonts w:asciiTheme="majorHAnsi" w:hAnsiTheme="majorHAnsi" w:cstheme="majorHAnsi"/>
          <w:bCs/>
          <w:sz w:val="21"/>
          <w:szCs w:val="21"/>
          <w:lang w:val="en-IN"/>
        </w:rPr>
      </w:pPr>
    </w:p>
    <w:p w14:paraId="511D7336" w14:textId="5DB19925" w:rsidR="00795D38" w:rsidRPr="00FF60D6" w:rsidRDefault="00C0443C" w:rsidP="00DE0F37">
      <w:pPr>
        <w:spacing w:line="480" w:lineRule="exact"/>
        <w:rPr>
          <w:rFonts w:asciiTheme="majorHAnsi" w:hAnsiTheme="majorHAnsi" w:cstheme="majorHAnsi"/>
          <w:b/>
          <w:bCs/>
          <w:sz w:val="21"/>
          <w:szCs w:val="21"/>
          <w:lang w:val="en-IN"/>
        </w:rPr>
      </w:pPr>
      <w:r w:rsidRPr="00FF60D6">
        <w:rPr>
          <w:rFonts w:asciiTheme="majorHAnsi" w:hAnsiTheme="majorHAnsi" w:cstheme="majorHAnsi"/>
          <w:b/>
          <w:bCs/>
          <w:sz w:val="21"/>
          <w:szCs w:val="21"/>
          <w:lang w:val="en-IN"/>
        </w:rPr>
        <w:t xml:space="preserve">Load peak reduction and energy </w:t>
      </w:r>
      <w:r w:rsidR="00067033" w:rsidRPr="00FF60D6">
        <w:rPr>
          <w:rFonts w:asciiTheme="majorHAnsi" w:hAnsiTheme="majorHAnsi" w:cstheme="majorHAnsi"/>
          <w:b/>
          <w:bCs/>
          <w:sz w:val="21"/>
          <w:szCs w:val="21"/>
          <w:lang w:val="en-IN"/>
        </w:rPr>
        <w:t>recovery</w:t>
      </w:r>
    </w:p>
    <w:p w14:paraId="26A63E67" w14:textId="0B0AA24D" w:rsidR="00FF60D6" w:rsidRPr="00FF60D6" w:rsidRDefault="00FF60D6" w:rsidP="00FF60D6">
      <w:pPr>
        <w:spacing w:line="480" w:lineRule="exact"/>
        <w:rPr>
          <w:rFonts w:asciiTheme="majorHAnsi" w:hAnsiTheme="majorHAnsi" w:cstheme="majorHAnsi"/>
          <w:bCs/>
          <w:sz w:val="21"/>
          <w:szCs w:val="21"/>
          <w:lang w:val="en-IN"/>
        </w:rPr>
      </w:pPr>
      <w:r w:rsidRPr="00FF60D6">
        <w:rPr>
          <w:rFonts w:asciiTheme="majorHAnsi" w:hAnsiTheme="majorHAnsi" w:cstheme="majorHAnsi"/>
          <w:bCs/>
          <w:sz w:val="21"/>
          <w:szCs w:val="21"/>
          <w:lang w:val="en-IN"/>
        </w:rPr>
        <w:t xml:space="preserve">In addition to the actual energy savings, there are additional operational benefits. Using modern frequency </w:t>
      </w:r>
      <w:r>
        <w:rPr>
          <w:rFonts w:asciiTheme="majorHAnsi" w:hAnsiTheme="majorHAnsi" w:cstheme="majorHAnsi"/>
          <w:bCs/>
          <w:sz w:val="21"/>
          <w:szCs w:val="21"/>
          <w:lang w:val="en-IN"/>
        </w:rPr>
        <w:t>inverters</w:t>
      </w:r>
      <w:r w:rsidRPr="00FF60D6">
        <w:rPr>
          <w:rFonts w:asciiTheme="majorHAnsi" w:hAnsiTheme="majorHAnsi" w:cstheme="majorHAnsi"/>
          <w:bCs/>
          <w:sz w:val="21"/>
          <w:szCs w:val="21"/>
          <w:lang w:val="en-IN"/>
        </w:rPr>
        <w:t xml:space="preserve"> from Mitsubishi Electric </w:t>
      </w:r>
      <w:r w:rsidRPr="00FF60D6">
        <w:rPr>
          <w:rFonts w:asciiTheme="majorHAnsi" w:hAnsiTheme="majorHAnsi" w:cstheme="majorHAnsi"/>
          <w:bCs/>
          <w:sz w:val="21"/>
          <w:szCs w:val="21"/>
          <w:lang w:val="en-IN"/>
        </w:rPr>
        <w:lastRenderedPageBreak/>
        <w:t xml:space="preserve">reduces load peaks and recovers energy from braking processes. </w:t>
      </w:r>
    </w:p>
    <w:p w14:paraId="52B4C4EB" w14:textId="77777777" w:rsidR="00FF60D6" w:rsidRPr="00FF60D6" w:rsidRDefault="00FF60D6" w:rsidP="00FF60D6">
      <w:pPr>
        <w:spacing w:line="480" w:lineRule="exact"/>
        <w:rPr>
          <w:rFonts w:asciiTheme="majorHAnsi" w:hAnsiTheme="majorHAnsi" w:cstheme="majorHAnsi"/>
          <w:bCs/>
          <w:sz w:val="21"/>
          <w:szCs w:val="21"/>
          <w:lang w:val="en-IN"/>
        </w:rPr>
      </w:pPr>
    </w:p>
    <w:p w14:paraId="7BF33A7E" w14:textId="654E61C3" w:rsidR="00FF60D6" w:rsidRPr="00FF60D6" w:rsidRDefault="00FF60D6" w:rsidP="00FF60D6">
      <w:pPr>
        <w:spacing w:line="480" w:lineRule="exact"/>
        <w:rPr>
          <w:rFonts w:asciiTheme="majorHAnsi" w:hAnsiTheme="majorHAnsi" w:cstheme="majorHAnsi"/>
          <w:bCs/>
          <w:sz w:val="21"/>
          <w:szCs w:val="21"/>
          <w:lang w:val="en-IN"/>
        </w:rPr>
      </w:pPr>
      <w:r w:rsidRPr="00FF60D6">
        <w:rPr>
          <w:rFonts w:asciiTheme="majorHAnsi" w:hAnsiTheme="majorHAnsi" w:cstheme="majorHAnsi"/>
          <w:bCs/>
          <w:sz w:val="21"/>
          <w:szCs w:val="21"/>
          <w:lang w:val="en-IN"/>
        </w:rPr>
        <w:t xml:space="preserve">These functions directly impact grid stability and the additional energy supply to production processes via regenerative energy. The frequency </w:t>
      </w:r>
      <w:r>
        <w:rPr>
          <w:rFonts w:asciiTheme="majorHAnsi" w:hAnsiTheme="majorHAnsi" w:cstheme="majorHAnsi"/>
          <w:bCs/>
          <w:sz w:val="21"/>
          <w:szCs w:val="21"/>
          <w:lang w:val="en-IN"/>
        </w:rPr>
        <w:t>inverter</w:t>
      </w:r>
      <w:r w:rsidRPr="00FF60D6">
        <w:rPr>
          <w:rFonts w:asciiTheme="majorHAnsi" w:hAnsiTheme="majorHAnsi" w:cstheme="majorHAnsi"/>
          <w:bCs/>
          <w:sz w:val="21"/>
          <w:szCs w:val="21"/>
          <w:lang w:val="en-IN"/>
        </w:rPr>
        <w:t>'s fieldbus connection and integration into an energy management system enable energy consumption to be systematically recorded and evaluated, allowing energy efficiency to be continuously improved in accordance with EN50001.</w:t>
      </w:r>
    </w:p>
    <w:p w14:paraId="3D17ECC8" w14:textId="77777777" w:rsidR="00FF60D6" w:rsidRPr="00FF60D6" w:rsidRDefault="00FF60D6" w:rsidP="00FF60D6">
      <w:pPr>
        <w:spacing w:line="480" w:lineRule="exact"/>
        <w:rPr>
          <w:rFonts w:asciiTheme="majorHAnsi" w:hAnsiTheme="majorHAnsi" w:cstheme="majorHAnsi"/>
          <w:bCs/>
          <w:sz w:val="21"/>
          <w:szCs w:val="21"/>
          <w:lang w:val="en-IN"/>
        </w:rPr>
      </w:pPr>
    </w:p>
    <w:p w14:paraId="157F47AF" w14:textId="59E39BFB" w:rsidR="00F205FE" w:rsidRDefault="00FF60D6" w:rsidP="00FF60D6">
      <w:pPr>
        <w:spacing w:line="480" w:lineRule="exact"/>
        <w:rPr>
          <w:rFonts w:asciiTheme="majorHAnsi" w:hAnsiTheme="majorHAnsi" w:cstheme="majorHAnsi"/>
          <w:bCs/>
          <w:sz w:val="21"/>
          <w:szCs w:val="21"/>
          <w:lang w:val="en-IN"/>
        </w:rPr>
      </w:pPr>
      <w:r w:rsidRPr="00FF60D6">
        <w:rPr>
          <w:rFonts w:asciiTheme="majorHAnsi" w:hAnsiTheme="majorHAnsi" w:cstheme="majorHAnsi"/>
          <w:bCs/>
          <w:sz w:val="21"/>
          <w:szCs w:val="21"/>
          <w:lang w:val="en-IN"/>
        </w:rPr>
        <w:t xml:space="preserve">Combining measurement, analysis and targeted modernisation </w:t>
      </w:r>
      <w:proofErr w:type="gramStart"/>
      <w:r w:rsidRPr="00FF60D6">
        <w:rPr>
          <w:rFonts w:asciiTheme="majorHAnsi" w:hAnsiTheme="majorHAnsi" w:cstheme="majorHAnsi"/>
          <w:bCs/>
          <w:sz w:val="21"/>
          <w:szCs w:val="21"/>
          <w:lang w:val="en-IN"/>
        </w:rPr>
        <w:t>enables</w:t>
      </w:r>
      <w:proofErr w:type="gramEnd"/>
      <w:r w:rsidRPr="00FF60D6">
        <w:rPr>
          <w:rFonts w:asciiTheme="majorHAnsi" w:hAnsiTheme="majorHAnsi" w:cstheme="majorHAnsi"/>
          <w:bCs/>
          <w:sz w:val="21"/>
          <w:szCs w:val="21"/>
          <w:lang w:val="en-IN"/>
        </w:rPr>
        <w:t xml:space="preserve"> compliance with regulatory requirements such as the Energy Efficiency Act, while also making operations more efficient.</w:t>
      </w:r>
    </w:p>
    <w:p w14:paraId="3EF6A5E9" w14:textId="77777777" w:rsidR="00FF60D6" w:rsidRPr="00FF60D6" w:rsidRDefault="00FF60D6" w:rsidP="00FF60D6">
      <w:pPr>
        <w:spacing w:line="480" w:lineRule="exact"/>
        <w:rPr>
          <w:rFonts w:asciiTheme="majorHAnsi" w:hAnsiTheme="majorHAnsi" w:cstheme="majorHAnsi"/>
          <w:bCs/>
          <w:sz w:val="21"/>
          <w:szCs w:val="21"/>
          <w:lang w:val="en-IN"/>
        </w:rPr>
      </w:pPr>
    </w:p>
    <w:p w14:paraId="7E513D78" w14:textId="5BEC9A03" w:rsidR="000117C6" w:rsidRPr="00044930" w:rsidRDefault="00346ECC" w:rsidP="00DE0F37">
      <w:pPr>
        <w:spacing w:line="480" w:lineRule="exact"/>
        <w:rPr>
          <w:rFonts w:asciiTheme="majorHAnsi" w:hAnsiTheme="majorHAnsi" w:cstheme="majorHAnsi"/>
          <w:bCs/>
          <w:sz w:val="21"/>
          <w:szCs w:val="21"/>
          <w:lang w:val="en-IN"/>
        </w:rPr>
      </w:pPr>
      <w:r w:rsidRPr="00044930">
        <w:rPr>
          <w:rFonts w:asciiTheme="majorHAnsi" w:hAnsiTheme="majorHAnsi" w:cstheme="majorHAnsi"/>
          <w:b/>
          <w:sz w:val="21"/>
          <w:szCs w:val="21"/>
          <w:lang w:val="en-IN"/>
        </w:rPr>
        <w:t xml:space="preserve">Author: </w:t>
      </w:r>
      <w:r w:rsidR="00044930" w:rsidRPr="003F6A49">
        <w:rPr>
          <w:rFonts w:asciiTheme="majorHAnsi" w:hAnsiTheme="majorHAnsi" w:cstheme="majorHAnsi"/>
          <w:b/>
          <w:sz w:val="21"/>
          <w:szCs w:val="21"/>
          <w:lang w:val="en-IN"/>
        </w:rPr>
        <w:t>Thomas Droth, Head of Industry Solutions</w:t>
      </w:r>
    </w:p>
    <w:p w14:paraId="65491003" w14:textId="67542337" w:rsidR="00346ECC" w:rsidRPr="00A03847" w:rsidRDefault="00346ECC" w:rsidP="00DE0F37">
      <w:pPr>
        <w:spacing w:line="480" w:lineRule="exact"/>
        <w:rPr>
          <w:rFonts w:asciiTheme="majorHAnsi" w:hAnsiTheme="majorHAnsi" w:cstheme="majorHAnsi"/>
          <w:bCs/>
          <w:sz w:val="21"/>
          <w:szCs w:val="21"/>
          <w:lang w:val="fr-FR"/>
        </w:rPr>
      </w:pPr>
      <w:r w:rsidRPr="00A03847">
        <w:rPr>
          <w:rFonts w:asciiTheme="majorHAnsi" w:hAnsiTheme="majorHAnsi" w:cstheme="majorHAnsi"/>
          <w:bCs/>
          <w:sz w:val="21"/>
          <w:szCs w:val="21"/>
          <w:lang w:val="fr-FR"/>
        </w:rPr>
        <w:t xml:space="preserve">Mitsubishi Electric Europe B.V. </w:t>
      </w:r>
      <w:r w:rsidR="000117C6" w:rsidRPr="00A03847">
        <w:rPr>
          <w:rFonts w:asciiTheme="majorHAnsi" w:hAnsiTheme="majorHAnsi" w:cstheme="majorHAnsi"/>
          <w:bCs/>
          <w:sz w:val="21"/>
          <w:szCs w:val="21"/>
          <w:lang w:val="fr-FR"/>
        </w:rPr>
        <w:t xml:space="preserve">Industrial Automation </w:t>
      </w:r>
    </w:p>
    <w:p w14:paraId="3E02444A" w14:textId="77777777" w:rsidR="00AB1C29" w:rsidRDefault="00AB1C29" w:rsidP="00DE0F37">
      <w:pPr>
        <w:spacing w:line="480" w:lineRule="exact"/>
        <w:rPr>
          <w:rFonts w:asciiTheme="majorHAnsi" w:hAnsiTheme="majorHAnsi" w:cstheme="majorHAnsi"/>
          <w:bCs/>
          <w:sz w:val="21"/>
          <w:szCs w:val="21"/>
          <w:lang w:val="fr-FR"/>
        </w:rPr>
      </w:pPr>
    </w:p>
    <w:p w14:paraId="092BE226" w14:textId="77777777" w:rsidR="005D62B0" w:rsidRDefault="00AB1C29" w:rsidP="005D62B0">
      <w:pPr>
        <w:spacing w:line="480" w:lineRule="exact"/>
        <w:rPr>
          <w:rFonts w:asciiTheme="majorHAnsi" w:hAnsiTheme="majorHAnsi" w:cstheme="majorHAnsi"/>
          <w:bCs/>
          <w:sz w:val="21"/>
          <w:szCs w:val="21"/>
          <w:lang w:val="fr-FR"/>
        </w:rPr>
      </w:pPr>
      <w:r w:rsidRPr="005D62B0">
        <w:rPr>
          <w:rFonts w:asciiTheme="majorHAnsi" w:hAnsiTheme="majorHAnsi" w:cstheme="majorHAnsi"/>
          <w:b/>
          <w:sz w:val="21"/>
          <w:szCs w:val="21"/>
          <w:lang w:val="fr-FR"/>
        </w:rPr>
        <w:t>Sources</w:t>
      </w:r>
      <w:r w:rsidRPr="005D62B0">
        <w:rPr>
          <w:rFonts w:asciiTheme="majorHAnsi" w:hAnsiTheme="majorHAnsi" w:cstheme="majorHAnsi"/>
          <w:bCs/>
          <w:sz w:val="21"/>
          <w:szCs w:val="21"/>
          <w:lang w:val="fr-FR"/>
        </w:rPr>
        <w:t xml:space="preserve">: </w:t>
      </w:r>
    </w:p>
    <w:p w14:paraId="529229E2" w14:textId="77777777" w:rsidR="00F52483" w:rsidRPr="00F52483" w:rsidRDefault="00F52483" w:rsidP="005D62B0">
      <w:pPr>
        <w:pStyle w:val="Listenabsatz"/>
        <w:numPr>
          <w:ilvl w:val="0"/>
          <w:numId w:val="4"/>
        </w:numPr>
        <w:spacing w:line="480" w:lineRule="exact"/>
        <w:ind w:leftChars="0"/>
        <w:rPr>
          <w:rFonts w:asciiTheme="majorHAnsi" w:hAnsiTheme="majorHAnsi" w:cstheme="majorHAnsi"/>
          <w:bCs/>
          <w:sz w:val="21"/>
          <w:szCs w:val="21"/>
          <w:lang w:val="fr-FR"/>
        </w:rPr>
      </w:pPr>
      <w:r>
        <w:rPr>
          <w:rFonts w:asciiTheme="majorHAnsi" w:hAnsiTheme="majorHAnsi" w:cstheme="majorHAnsi"/>
          <w:bCs/>
          <w:sz w:val="21"/>
          <w:szCs w:val="21"/>
          <w:lang w:val="fr-FR"/>
        </w:rPr>
        <w:fldChar w:fldCharType="begin"/>
      </w:r>
      <w:r>
        <w:rPr>
          <w:rFonts w:asciiTheme="majorHAnsi" w:hAnsiTheme="majorHAnsi" w:cstheme="majorHAnsi"/>
          <w:bCs/>
          <w:sz w:val="21"/>
          <w:szCs w:val="21"/>
          <w:lang w:val="fr-FR"/>
        </w:rPr>
        <w:instrText>HYPERLINK "</w:instrText>
      </w:r>
      <w:r w:rsidRPr="00F52483">
        <w:rPr>
          <w:rFonts w:asciiTheme="majorHAnsi" w:hAnsiTheme="majorHAnsi" w:cstheme="majorHAnsi"/>
          <w:bCs/>
          <w:sz w:val="21"/>
          <w:szCs w:val="21"/>
          <w:lang w:val="fr-FR"/>
        </w:rPr>
        <w:instrText>https://www.zvei.org/fileadmin/user_upload/Presse_und_Medien/Pressebereich/2024-084_Effizienzwende-durch-Automation/ZVEI-Seiter_EE_Systemischer_Ansatz_Edition_2.pdf</w:instrText>
      </w:r>
    </w:p>
    <w:p w14:paraId="4C5DAC00" w14:textId="77777777" w:rsidR="00F52483" w:rsidRPr="00AB67C3" w:rsidRDefault="00F52483" w:rsidP="005D62B0">
      <w:pPr>
        <w:pStyle w:val="Listenabsatz"/>
        <w:numPr>
          <w:ilvl w:val="0"/>
          <w:numId w:val="4"/>
        </w:numPr>
        <w:spacing w:line="480" w:lineRule="exact"/>
        <w:ind w:leftChars="0"/>
        <w:rPr>
          <w:rStyle w:val="Hyperlink"/>
          <w:rFonts w:asciiTheme="majorHAnsi" w:hAnsiTheme="majorHAnsi" w:cstheme="majorHAnsi"/>
          <w:bCs/>
          <w:sz w:val="21"/>
          <w:szCs w:val="21"/>
          <w:lang w:val="fr-FR"/>
        </w:rPr>
      </w:pPr>
      <w:r>
        <w:rPr>
          <w:rFonts w:asciiTheme="majorHAnsi" w:hAnsiTheme="majorHAnsi" w:cstheme="majorHAnsi"/>
          <w:bCs/>
          <w:sz w:val="21"/>
          <w:szCs w:val="21"/>
          <w:lang w:val="fr-FR"/>
        </w:rPr>
        <w:instrText>"</w:instrText>
      </w:r>
      <w:r>
        <w:rPr>
          <w:rFonts w:asciiTheme="majorHAnsi" w:hAnsiTheme="majorHAnsi" w:cstheme="majorHAnsi"/>
          <w:bCs/>
          <w:sz w:val="21"/>
          <w:szCs w:val="21"/>
          <w:lang w:val="fr-FR"/>
        </w:rPr>
      </w:r>
      <w:r>
        <w:rPr>
          <w:rFonts w:asciiTheme="majorHAnsi" w:hAnsiTheme="majorHAnsi" w:cstheme="majorHAnsi"/>
          <w:bCs/>
          <w:sz w:val="21"/>
          <w:szCs w:val="21"/>
          <w:lang w:val="fr-FR"/>
        </w:rPr>
        <w:fldChar w:fldCharType="separate"/>
      </w:r>
      <w:r w:rsidRPr="00AB67C3">
        <w:rPr>
          <w:rStyle w:val="Hyperlink"/>
          <w:rFonts w:asciiTheme="majorHAnsi" w:hAnsiTheme="majorHAnsi" w:cstheme="majorHAnsi"/>
          <w:bCs/>
          <w:sz w:val="21"/>
          <w:szCs w:val="21"/>
          <w:lang w:val="fr-FR"/>
        </w:rPr>
        <w:t>https://www.zvei.org/fileadmin/user_upload/Presse_und_Medien/Pressebereich/2024-084_Effizienzwende-durch-Automation/ZVEI-Seiter_EE_Systemischer_Ansatz_Edition_2.pdf</w:t>
      </w:r>
    </w:p>
    <w:p w14:paraId="524EFDC0" w14:textId="1F91CE43" w:rsidR="007500E1" w:rsidRPr="00F52483" w:rsidRDefault="00F52483" w:rsidP="00F52483">
      <w:pPr>
        <w:pStyle w:val="Listenabsatz"/>
        <w:numPr>
          <w:ilvl w:val="0"/>
          <w:numId w:val="4"/>
        </w:numPr>
        <w:ind w:leftChars="0"/>
        <w:rPr>
          <w:rStyle w:val="Hyperlink"/>
        </w:rPr>
      </w:pPr>
      <w:r>
        <w:rPr>
          <w:rFonts w:asciiTheme="majorHAnsi" w:hAnsiTheme="majorHAnsi" w:cstheme="majorHAnsi"/>
          <w:bCs/>
          <w:sz w:val="21"/>
          <w:szCs w:val="21"/>
          <w:lang w:val="fr-FR"/>
        </w:rPr>
        <w:fldChar w:fldCharType="end"/>
      </w:r>
      <w:hyperlink r:id="rId11" w:history="1">
        <w:r w:rsidRPr="00FF60D6">
          <w:rPr>
            <w:rStyle w:val="Hyperlink"/>
            <w:rFonts w:asciiTheme="majorHAnsi" w:hAnsiTheme="majorHAnsi" w:cstheme="majorHAnsi"/>
            <w:bCs/>
            <w:sz w:val="21"/>
            <w:szCs w:val="21"/>
            <w:lang w:val="en-IN"/>
          </w:rPr>
          <w:t>Final energy consumption by sector in 2024 | Statista</w:t>
        </w:r>
      </w:hyperlink>
    </w:p>
    <w:p w14:paraId="77D8F35F" w14:textId="77777777" w:rsidR="00F52483" w:rsidRPr="00FF60D6" w:rsidRDefault="00F52483" w:rsidP="00DE0F37">
      <w:pPr>
        <w:spacing w:line="480" w:lineRule="exact"/>
        <w:rPr>
          <w:rFonts w:asciiTheme="majorHAnsi" w:hAnsiTheme="majorHAnsi" w:cstheme="majorHAnsi"/>
          <w:b/>
          <w:sz w:val="21"/>
          <w:szCs w:val="21"/>
          <w:lang w:val="en-IN"/>
        </w:rPr>
      </w:pPr>
    </w:p>
    <w:p w14:paraId="6B441939" w14:textId="500DA59F" w:rsidR="00A04A9B" w:rsidRPr="00FF60D6" w:rsidRDefault="00A04A9B" w:rsidP="00DE0F37">
      <w:pPr>
        <w:spacing w:line="480" w:lineRule="exact"/>
        <w:rPr>
          <w:rFonts w:asciiTheme="majorHAnsi" w:hAnsiTheme="majorHAnsi" w:cstheme="majorHAnsi"/>
          <w:b/>
          <w:sz w:val="21"/>
          <w:szCs w:val="21"/>
          <w:lang w:val="en-IN"/>
        </w:rPr>
      </w:pPr>
      <w:r w:rsidRPr="00FF60D6">
        <w:rPr>
          <w:rFonts w:asciiTheme="majorHAnsi" w:hAnsiTheme="majorHAnsi" w:cstheme="majorHAnsi"/>
          <w:b/>
          <w:sz w:val="21"/>
          <w:szCs w:val="21"/>
          <w:lang w:val="en-IN"/>
        </w:rPr>
        <w:t xml:space="preserve">Further information at: </w:t>
      </w:r>
    </w:p>
    <w:p w14:paraId="401F81E6" w14:textId="6E1C88ED" w:rsidR="00DD5196" w:rsidRPr="00FF60D6" w:rsidRDefault="00E06819" w:rsidP="00DE0F37">
      <w:pPr>
        <w:spacing w:line="480" w:lineRule="exact"/>
        <w:rPr>
          <w:rFonts w:asciiTheme="majorHAnsi" w:hAnsiTheme="majorHAnsi" w:cstheme="majorHAnsi"/>
          <w:bCs/>
          <w:lang w:val="en-IN"/>
        </w:rPr>
      </w:pPr>
      <w:hyperlink r:id="rId12" w:history="1">
        <w:r w:rsidRPr="00FF60D6">
          <w:rPr>
            <w:rStyle w:val="Hyperlink"/>
            <w:rFonts w:asciiTheme="majorHAnsi" w:hAnsiTheme="majorHAnsi" w:cstheme="majorHAnsi"/>
            <w:sz w:val="21"/>
            <w:szCs w:val="21"/>
            <w:lang w:val="en-IN"/>
          </w:rPr>
          <w:t>Saving Energy in Manufacturing – Automation</w:t>
        </w:r>
      </w:hyperlink>
      <w:r w:rsidR="00B30B4D" w:rsidRPr="00FF60D6">
        <w:rPr>
          <w:rFonts w:asciiTheme="majorHAnsi" w:hAnsiTheme="majorHAnsi" w:cstheme="majorHAnsi"/>
          <w:sz w:val="21"/>
          <w:szCs w:val="21"/>
          <w:lang w:val="en-IN"/>
        </w:rPr>
        <w:t xml:space="preserve"> </w:t>
      </w:r>
    </w:p>
    <w:p w14:paraId="1D12B7CC" w14:textId="77777777" w:rsidR="003F6A49" w:rsidRPr="00FF60D6" w:rsidRDefault="003F6A49" w:rsidP="00DE0F37">
      <w:pPr>
        <w:spacing w:line="480" w:lineRule="exact"/>
        <w:rPr>
          <w:rFonts w:asciiTheme="majorHAnsi" w:hAnsiTheme="majorHAnsi" w:cstheme="majorHAnsi"/>
          <w:b/>
          <w:sz w:val="24"/>
          <w:lang w:val="en-IN"/>
        </w:rPr>
      </w:pPr>
    </w:p>
    <w:p w14:paraId="139B4F88" w14:textId="77777777" w:rsidR="003F6A49" w:rsidRPr="00FF60D6" w:rsidRDefault="003F6A49" w:rsidP="00DE0F37">
      <w:pPr>
        <w:spacing w:line="480" w:lineRule="exact"/>
        <w:rPr>
          <w:rFonts w:asciiTheme="majorHAnsi" w:hAnsiTheme="majorHAnsi" w:cstheme="majorHAnsi"/>
          <w:b/>
          <w:sz w:val="24"/>
          <w:lang w:val="en-IN"/>
        </w:rPr>
      </w:pPr>
    </w:p>
    <w:p w14:paraId="3E838F3D" w14:textId="7221BEA2" w:rsidR="00C9368B" w:rsidRPr="00FF60D6" w:rsidRDefault="002C7292" w:rsidP="00DE0F37">
      <w:pPr>
        <w:spacing w:line="480" w:lineRule="exact"/>
        <w:rPr>
          <w:rFonts w:asciiTheme="majorHAnsi" w:hAnsiTheme="majorHAnsi" w:cstheme="majorHAnsi"/>
          <w:b/>
          <w:sz w:val="24"/>
          <w:lang w:val="en-IN"/>
        </w:rPr>
      </w:pPr>
      <w:r>
        <w:rPr>
          <w:noProof/>
        </w:rPr>
        <w:lastRenderedPageBreak/>
        <w:drawing>
          <wp:anchor distT="0" distB="0" distL="114300" distR="114300" simplePos="0" relativeHeight="251659266" behindDoc="0" locked="0" layoutInCell="1" allowOverlap="1" wp14:anchorId="36ECE53F" wp14:editId="6BF58EB8">
            <wp:simplePos x="0" y="0"/>
            <wp:positionH relativeFrom="column">
              <wp:posOffset>-5715</wp:posOffset>
            </wp:positionH>
            <wp:positionV relativeFrom="paragraph">
              <wp:posOffset>457200</wp:posOffset>
            </wp:positionV>
            <wp:extent cx="4304762" cy="2819048"/>
            <wp:effectExtent l="0" t="0" r="635" b="635"/>
            <wp:wrapTopAndBottom/>
            <wp:docPr id="129597794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977940" name=""/>
                    <pic:cNvPicPr/>
                  </pic:nvPicPr>
                  <pic:blipFill>
                    <a:blip r:embed="rId13">
                      <a:extLst>
                        <a:ext uri="{28A0092B-C50C-407E-A947-70E740481C1C}">
                          <a14:useLocalDpi xmlns:a14="http://schemas.microsoft.com/office/drawing/2010/main" val="0"/>
                        </a:ext>
                      </a:extLst>
                    </a:blip>
                    <a:stretch>
                      <a:fillRect/>
                    </a:stretch>
                  </pic:blipFill>
                  <pic:spPr>
                    <a:xfrm>
                      <a:off x="0" y="0"/>
                      <a:ext cx="4304762" cy="2819048"/>
                    </a:xfrm>
                    <a:prstGeom prst="rect">
                      <a:avLst/>
                    </a:prstGeom>
                  </pic:spPr>
                </pic:pic>
              </a:graphicData>
            </a:graphic>
          </wp:anchor>
        </w:drawing>
      </w:r>
      <w:r w:rsidR="00B92FA9" w:rsidRPr="00FF60D6">
        <w:rPr>
          <w:rFonts w:asciiTheme="majorHAnsi" w:hAnsiTheme="majorHAnsi" w:cstheme="majorHAnsi"/>
          <w:b/>
          <w:sz w:val="24"/>
          <w:lang w:val="en-IN"/>
        </w:rPr>
        <w:t xml:space="preserve">Images </w:t>
      </w:r>
    </w:p>
    <w:p w14:paraId="033139F5" w14:textId="76773A00" w:rsidR="00FF13CE" w:rsidRPr="00FF60D6" w:rsidRDefault="004627CD" w:rsidP="00FF13CE">
      <w:pPr>
        <w:spacing w:line="420" w:lineRule="exact"/>
        <w:rPr>
          <w:rFonts w:asciiTheme="majorHAnsi" w:hAnsiTheme="majorHAnsi" w:cstheme="majorHAnsi"/>
          <w:bCs/>
          <w:sz w:val="21"/>
          <w:szCs w:val="21"/>
          <w:lang w:val="en-IN"/>
        </w:rPr>
      </w:pPr>
      <w:r w:rsidRPr="00FF60D6">
        <w:rPr>
          <w:rFonts w:asciiTheme="majorHAnsi" w:hAnsiTheme="majorHAnsi" w:cstheme="majorHAnsi"/>
          <w:b/>
          <w:bCs/>
          <w:sz w:val="21"/>
          <w:lang w:val="en-IN"/>
        </w:rPr>
        <w:t xml:space="preserve">Image </w:t>
      </w:r>
      <w:proofErr w:type="gramStart"/>
      <w:r w:rsidRPr="00FF60D6">
        <w:rPr>
          <w:rFonts w:asciiTheme="majorHAnsi" w:hAnsiTheme="majorHAnsi" w:cstheme="majorHAnsi"/>
          <w:b/>
          <w:bCs/>
          <w:sz w:val="21"/>
          <w:lang w:val="en-IN"/>
        </w:rPr>
        <w:t>1</w:t>
      </w:r>
      <w:bookmarkEnd w:id="0"/>
      <w:r w:rsidR="00FF13CE" w:rsidRPr="00FF60D6">
        <w:rPr>
          <w:rFonts w:asciiTheme="majorHAnsi" w:hAnsiTheme="majorHAnsi" w:cstheme="majorHAnsi"/>
          <w:b/>
          <w:bCs/>
          <w:sz w:val="21"/>
          <w:lang w:val="en-IN"/>
        </w:rPr>
        <w:t xml:space="preserve"> :</w:t>
      </w:r>
      <w:proofErr w:type="gramEnd"/>
      <w:r w:rsidR="00FF13CE" w:rsidRPr="00FF60D6">
        <w:rPr>
          <w:rFonts w:asciiTheme="majorHAnsi" w:hAnsiTheme="majorHAnsi" w:cstheme="majorHAnsi"/>
          <w:b/>
          <w:bCs/>
          <w:sz w:val="21"/>
          <w:lang w:val="en-IN"/>
        </w:rPr>
        <w:t xml:space="preserve"> </w:t>
      </w:r>
      <w:r w:rsidR="00FF13CE" w:rsidRPr="00FF60D6">
        <w:rPr>
          <w:rFonts w:asciiTheme="majorHAnsi" w:hAnsiTheme="majorHAnsi" w:cstheme="majorHAnsi"/>
          <w:bCs/>
          <w:sz w:val="21"/>
          <w:szCs w:val="21"/>
          <w:lang w:val="en-IN"/>
        </w:rPr>
        <w:t xml:space="preserve">Motors account for approximately 45 to 50 percent of energy consumption in industry. Motors account for approximately 45 to 50 percent of energy consumption in industry. Intelligent drive technology </w:t>
      </w:r>
    </w:p>
    <w:p w14:paraId="628B5B08" w14:textId="235806B4" w:rsidR="006E4DE8" w:rsidRPr="00FF60D6" w:rsidRDefault="006E4DE8" w:rsidP="00DE0F37">
      <w:pPr>
        <w:spacing w:line="420" w:lineRule="exact"/>
        <w:rPr>
          <w:rFonts w:asciiTheme="majorHAnsi" w:hAnsiTheme="majorHAnsi" w:cstheme="majorBidi"/>
          <w:sz w:val="18"/>
          <w:szCs w:val="18"/>
          <w:lang w:val="en-IN"/>
        </w:rPr>
      </w:pPr>
      <w:bookmarkStart w:id="1" w:name="_Hlk205387822"/>
      <w:r w:rsidRPr="00FF60D6">
        <w:rPr>
          <w:rFonts w:asciiTheme="majorHAnsi" w:hAnsiTheme="majorHAnsi" w:cstheme="majorBidi"/>
          <w:sz w:val="18"/>
          <w:szCs w:val="18"/>
          <w:lang w:val="en-IN"/>
        </w:rPr>
        <w:t xml:space="preserve">(Source: </w:t>
      </w:r>
      <w:r w:rsidR="00E76598" w:rsidRPr="00FF60D6">
        <w:rPr>
          <w:rFonts w:asciiTheme="majorHAnsi" w:hAnsiTheme="majorHAnsi" w:cstheme="majorBidi"/>
          <w:sz w:val="18"/>
          <w:szCs w:val="18"/>
          <w:lang w:val="en-IN"/>
        </w:rPr>
        <w:t xml:space="preserve">Mitsubishi </w:t>
      </w:r>
      <w:r w:rsidR="002C7292" w:rsidRPr="00FF60D6">
        <w:rPr>
          <w:rFonts w:asciiTheme="majorHAnsi" w:hAnsiTheme="majorHAnsi" w:cstheme="majorBidi"/>
          <w:sz w:val="18"/>
          <w:szCs w:val="18"/>
          <w:lang w:val="en-IN"/>
        </w:rPr>
        <w:t>Electric/AI-generated background</w:t>
      </w:r>
      <w:r w:rsidRPr="00FF60D6">
        <w:rPr>
          <w:rFonts w:asciiTheme="majorHAnsi" w:hAnsiTheme="majorHAnsi" w:cstheme="majorBidi"/>
          <w:sz w:val="18"/>
          <w:szCs w:val="18"/>
          <w:lang w:val="en-IN"/>
        </w:rPr>
        <w:t>)</w:t>
      </w:r>
    </w:p>
    <w:bookmarkEnd w:id="1"/>
    <w:p w14:paraId="2ADA6639" w14:textId="3E7640E6" w:rsidR="00E76598" w:rsidRPr="00FF60D6" w:rsidRDefault="002C7292" w:rsidP="00DE0F37">
      <w:pPr>
        <w:spacing w:line="420" w:lineRule="exact"/>
        <w:rPr>
          <w:rFonts w:asciiTheme="majorHAnsi" w:hAnsiTheme="majorHAnsi" w:cstheme="majorHAnsi"/>
          <w:b/>
          <w:bCs/>
          <w:sz w:val="21"/>
          <w:lang w:val="en-IN"/>
        </w:rPr>
      </w:pPr>
      <w:r>
        <w:rPr>
          <w:rFonts w:asciiTheme="majorHAnsi" w:hAnsiTheme="majorHAnsi" w:cstheme="majorHAnsi"/>
          <w:b/>
          <w:noProof/>
          <w:sz w:val="24"/>
          <w:lang w:val="de-DE"/>
        </w:rPr>
        <w:drawing>
          <wp:anchor distT="0" distB="0" distL="114300" distR="114300" simplePos="0" relativeHeight="251660290" behindDoc="0" locked="0" layoutInCell="1" allowOverlap="1" wp14:anchorId="52816E9F" wp14:editId="2AA6D8F3">
            <wp:simplePos x="0" y="0"/>
            <wp:positionH relativeFrom="column">
              <wp:posOffset>13335</wp:posOffset>
            </wp:positionH>
            <wp:positionV relativeFrom="paragraph">
              <wp:posOffset>436245</wp:posOffset>
            </wp:positionV>
            <wp:extent cx="4314825" cy="2876550"/>
            <wp:effectExtent l="0" t="0" r="9525" b="0"/>
            <wp:wrapTopAndBottom/>
            <wp:docPr id="63854034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4825" cy="2876550"/>
                    </a:xfrm>
                    <a:prstGeom prst="rect">
                      <a:avLst/>
                    </a:prstGeom>
                    <a:noFill/>
                    <a:ln>
                      <a:noFill/>
                    </a:ln>
                  </pic:spPr>
                </pic:pic>
              </a:graphicData>
            </a:graphic>
          </wp:anchor>
        </w:drawing>
      </w:r>
    </w:p>
    <w:p w14:paraId="3E838F4A" w14:textId="26BD2A01" w:rsidR="00755933" w:rsidRPr="00FF60D6" w:rsidRDefault="004627CD" w:rsidP="00DE0F37">
      <w:pPr>
        <w:spacing w:line="420" w:lineRule="exact"/>
        <w:rPr>
          <w:rFonts w:asciiTheme="majorHAnsi" w:hAnsiTheme="majorHAnsi" w:cstheme="majorHAnsi"/>
          <w:sz w:val="21"/>
          <w:lang w:val="en-IN"/>
        </w:rPr>
      </w:pPr>
      <w:r w:rsidRPr="00FF60D6">
        <w:rPr>
          <w:rFonts w:asciiTheme="majorHAnsi" w:hAnsiTheme="majorHAnsi" w:cstheme="majorHAnsi"/>
          <w:b/>
          <w:bCs/>
          <w:sz w:val="21"/>
          <w:lang w:val="en-IN"/>
        </w:rPr>
        <w:t xml:space="preserve">Image 2: </w:t>
      </w:r>
      <w:r w:rsidR="00EE4819" w:rsidRPr="00FF60D6">
        <w:rPr>
          <w:rFonts w:asciiTheme="majorHAnsi" w:hAnsiTheme="majorHAnsi" w:cstheme="majorHAnsi"/>
          <w:bCs/>
          <w:sz w:val="21"/>
          <w:szCs w:val="21"/>
          <w:lang w:val="en-IN"/>
        </w:rPr>
        <w:t xml:space="preserve"> By using modern frequency converters </w:t>
      </w:r>
      <w:r w:rsidR="000E159E" w:rsidRPr="00FF60D6">
        <w:rPr>
          <w:rFonts w:asciiTheme="majorHAnsi" w:hAnsiTheme="majorHAnsi" w:cstheme="majorHAnsi"/>
          <w:bCs/>
          <w:sz w:val="21"/>
          <w:szCs w:val="21"/>
          <w:lang w:val="en-IN"/>
        </w:rPr>
        <w:t xml:space="preserve">from Mitsubishi Electric, </w:t>
      </w:r>
      <w:r w:rsidR="00EE4819" w:rsidRPr="00FF60D6">
        <w:rPr>
          <w:rFonts w:asciiTheme="majorHAnsi" w:hAnsiTheme="majorHAnsi" w:cstheme="majorHAnsi"/>
          <w:bCs/>
          <w:sz w:val="21"/>
          <w:szCs w:val="21"/>
          <w:lang w:val="en-IN"/>
        </w:rPr>
        <w:t>load peaks can be reduced and energy recovered from braking processes.</w:t>
      </w:r>
    </w:p>
    <w:p w14:paraId="3A6FF8FF" w14:textId="747E24B0" w:rsidR="00CD48DB" w:rsidRPr="00FF60D6" w:rsidRDefault="006E4DE8" w:rsidP="00DE0F37">
      <w:pPr>
        <w:spacing w:line="420" w:lineRule="exact"/>
        <w:rPr>
          <w:rFonts w:asciiTheme="majorHAnsi" w:hAnsiTheme="majorHAnsi" w:cstheme="majorBidi"/>
          <w:sz w:val="18"/>
          <w:szCs w:val="18"/>
          <w:lang w:val="en-IN"/>
        </w:rPr>
      </w:pPr>
      <w:r w:rsidRPr="00FF60D6">
        <w:rPr>
          <w:rFonts w:asciiTheme="majorHAnsi" w:hAnsiTheme="majorHAnsi" w:cstheme="majorBidi"/>
          <w:sz w:val="18"/>
          <w:szCs w:val="18"/>
          <w:lang w:val="en-IN"/>
        </w:rPr>
        <w:t xml:space="preserve">(Source: </w:t>
      </w:r>
      <w:r w:rsidR="00EE4819" w:rsidRPr="00FF60D6">
        <w:rPr>
          <w:rFonts w:asciiTheme="majorHAnsi" w:hAnsiTheme="majorHAnsi" w:cstheme="majorBidi"/>
          <w:sz w:val="18"/>
          <w:szCs w:val="18"/>
          <w:lang w:val="en-IN"/>
        </w:rPr>
        <w:t>Mitsubishi Electric</w:t>
      </w:r>
      <w:r w:rsidRPr="00FF60D6">
        <w:rPr>
          <w:rFonts w:asciiTheme="majorHAnsi" w:hAnsiTheme="majorHAnsi" w:cstheme="majorBidi"/>
          <w:sz w:val="18"/>
          <w:szCs w:val="18"/>
          <w:lang w:val="en-IN"/>
        </w:rPr>
        <w:t>)</w:t>
      </w:r>
    </w:p>
    <w:p w14:paraId="352F24A9" w14:textId="12693AC9" w:rsidR="00A03847" w:rsidRPr="00FF60D6" w:rsidRDefault="00B30B4D" w:rsidP="00DE0F37">
      <w:pPr>
        <w:spacing w:line="420" w:lineRule="exact"/>
        <w:rPr>
          <w:rFonts w:asciiTheme="majorHAnsi" w:hAnsiTheme="majorHAnsi" w:cstheme="majorBidi"/>
          <w:sz w:val="18"/>
          <w:szCs w:val="18"/>
          <w:lang w:val="en-IN"/>
        </w:rPr>
      </w:pPr>
      <w:r w:rsidRPr="00FF60D6">
        <w:rPr>
          <w:rFonts w:asciiTheme="majorHAnsi" w:hAnsiTheme="majorHAnsi" w:cstheme="majorBidi"/>
          <w:sz w:val="18"/>
          <w:szCs w:val="18"/>
          <w:lang w:val="en-IN"/>
        </w:rPr>
        <w:lastRenderedPageBreak/>
        <w:t xml:space="preserve"> </w:t>
      </w:r>
    </w:p>
    <w:p w14:paraId="74258A9C" w14:textId="400E49F1" w:rsidR="006E4DE8" w:rsidRPr="00FF60D6" w:rsidRDefault="006E4DE8" w:rsidP="00DE0F37">
      <w:pPr>
        <w:spacing w:line="420" w:lineRule="exact"/>
        <w:rPr>
          <w:rFonts w:asciiTheme="majorHAnsi" w:hAnsiTheme="majorHAnsi" w:cstheme="majorHAnsi"/>
          <w:sz w:val="18"/>
          <w:szCs w:val="16"/>
          <w:lang w:val="en-IN"/>
        </w:rPr>
      </w:pPr>
    </w:p>
    <w:p w14:paraId="2520E65B" w14:textId="7DBA55F4" w:rsidR="00CD48DB" w:rsidRPr="00FF60D6" w:rsidRDefault="00DF269A" w:rsidP="00DE0F37">
      <w:pPr>
        <w:spacing w:line="420" w:lineRule="exact"/>
        <w:rPr>
          <w:rFonts w:asciiTheme="majorHAnsi" w:hAnsiTheme="majorHAnsi" w:cstheme="majorHAnsi"/>
          <w:sz w:val="21"/>
          <w:lang w:val="en-IN"/>
        </w:rPr>
      </w:pPr>
      <w:bookmarkStart w:id="2" w:name="_Hlk214296627"/>
      <w:r w:rsidRPr="00FF60D6">
        <w:rPr>
          <w:rFonts w:asciiTheme="majorHAnsi" w:hAnsiTheme="majorHAnsi" w:cstheme="majorHAnsi"/>
          <w:sz w:val="21"/>
          <w:lang w:val="en-IN"/>
        </w:rPr>
        <w:t>The image(s) distributed with this press release is/are intended solely for editorial use and is/are subject to copyright. The image(s) may only be used in conjunction with this press release; any other use is prohibited.</w:t>
      </w:r>
    </w:p>
    <w:p w14:paraId="03BA672D" w14:textId="77777777" w:rsidR="00DF269A" w:rsidRPr="00FF60D6" w:rsidRDefault="00BB55DD" w:rsidP="00DE0F37">
      <w:pPr>
        <w:widowControl/>
        <w:rPr>
          <w:rFonts w:asciiTheme="majorHAnsi" w:hAnsiTheme="majorHAnsi" w:cstheme="majorHAnsi"/>
          <w:sz w:val="21"/>
          <w:lang w:val="en-IN"/>
        </w:rPr>
      </w:pPr>
      <w:r w:rsidRPr="00FF60D6">
        <w:rPr>
          <w:rFonts w:asciiTheme="majorHAnsi" w:hAnsiTheme="majorHAnsi" w:cstheme="majorHAnsi"/>
          <w:sz w:val="21"/>
          <w:lang w:val="en-IN"/>
        </w:rPr>
        <w:br w:type="page"/>
      </w:r>
    </w:p>
    <w:bookmarkEnd w:id="2"/>
    <w:p w14:paraId="2114D5B5" w14:textId="77777777" w:rsidR="00DF269A" w:rsidRPr="00FF60D6" w:rsidRDefault="00DF269A" w:rsidP="00DE0F37">
      <w:pPr>
        <w:widowControl/>
        <w:rPr>
          <w:rFonts w:asciiTheme="majorHAnsi" w:hAnsiTheme="majorHAnsi" w:cstheme="majorHAnsi"/>
          <w:sz w:val="21"/>
          <w:lang w:val="en-IN"/>
        </w:rPr>
      </w:pPr>
      <w:r w:rsidRPr="00FF60D6">
        <w:rPr>
          <w:rFonts w:asciiTheme="majorHAnsi" w:hAnsiTheme="majorHAnsi" w:cstheme="majorHAnsi"/>
          <w:b/>
          <w:sz w:val="21"/>
          <w:lang w:val="en-IN"/>
        </w:rPr>
        <w:lastRenderedPageBreak/>
        <w:t>About Mitsubishi Electric Corporation</w:t>
      </w:r>
    </w:p>
    <w:p w14:paraId="3757489C" w14:textId="77777777" w:rsidR="00DF269A" w:rsidRPr="00FF60D6" w:rsidRDefault="00DF269A" w:rsidP="0034538D">
      <w:pPr>
        <w:widowControl/>
        <w:spacing w:line="276" w:lineRule="auto"/>
        <w:rPr>
          <w:rFonts w:asciiTheme="majorHAnsi" w:hAnsiTheme="majorHAnsi" w:cstheme="majorHAnsi"/>
          <w:sz w:val="21"/>
          <w:lang w:val="en-IN"/>
        </w:rPr>
      </w:pPr>
      <w:r w:rsidRPr="00FF60D6">
        <w:rPr>
          <w:rFonts w:asciiTheme="majorHAnsi" w:hAnsiTheme="majorHAnsi" w:cstheme="majorHAnsi"/>
          <w:sz w:val="21"/>
          <w:lang w:val="en-IN"/>
        </w:rPr>
        <w:t xml:space="preserve">With more than 100 years of experience in providing reliable, high-quality products, Mitsubishi Electric is a globally recognized leader in the manufacture, marketing, and distribution of electrical and electronic equipment for information processing and communications, space development and satellite communications, consumer electronics, industrial technology, energy, mobility and building technology, as well as heating, refrigeration, and air conditioning technology. Guided by “Changes for the Better,” Mitsubishi Electric strives to enrich society through technology. The company reported consolidated revenue of $36.8 billion* at the end of the fiscal year on March 31, 2025. Sales offices, research and development </w:t>
      </w:r>
      <w:proofErr w:type="spellStart"/>
      <w:r w:rsidRPr="00FF60D6">
        <w:rPr>
          <w:rFonts w:asciiTheme="majorHAnsi" w:hAnsiTheme="majorHAnsi" w:cstheme="majorHAnsi"/>
          <w:sz w:val="21"/>
          <w:lang w:val="en-IN"/>
        </w:rPr>
        <w:t>centers</w:t>
      </w:r>
      <w:proofErr w:type="spellEnd"/>
      <w:r w:rsidRPr="00FF60D6">
        <w:rPr>
          <w:rFonts w:asciiTheme="majorHAnsi" w:hAnsiTheme="majorHAnsi" w:cstheme="majorHAnsi"/>
          <w:sz w:val="21"/>
          <w:lang w:val="en-IN"/>
        </w:rPr>
        <w:t xml:space="preserve">, and manufacturing facilities </w:t>
      </w:r>
      <w:proofErr w:type="gramStart"/>
      <w:r w:rsidRPr="00FF60D6">
        <w:rPr>
          <w:rFonts w:asciiTheme="majorHAnsi" w:hAnsiTheme="majorHAnsi" w:cstheme="majorHAnsi"/>
          <w:sz w:val="21"/>
          <w:lang w:val="en-IN"/>
        </w:rPr>
        <w:t>are located in</w:t>
      </w:r>
      <w:proofErr w:type="gramEnd"/>
      <w:r w:rsidRPr="00FF60D6">
        <w:rPr>
          <w:rFonts w:asciiTheme="majorHAnsi" w:hAnsiTheme="majorHAnsi" w:cstheme="majorHAnsi"/>
          <w:sz w:val="21"/>
          <w:lang w:val="en-IN"/>
        </w:rPr>
        <w:t xml:space="preserve"> over 30 countries. Mitsubishi Electric has been represented in Germany since 1978 as a branch of Mitsubishi Electric Europe. Mitsubishi Electric Europe is a wholly owned subsidiary of Mitsubishi Electric Corporation in Tokyo.</w:t>
      </w:r>
    </w:p>
    <w:p w14:paraId="2A8969EE" w14:textId="77777777" w:rsidR="00DF269A" w:rsidRPr="00FF60D6" w:rsidRDefault="00DF269A" w:rsidP="0034538D">
      <w:pPr>
        <w:widowControl/>
        <w:spacing w:line="276" w:lineRule="auto"/>
        <w:rPr>
          <w:rFonts w:asciiTheme="majorHAnsi" w:hAnsiTheme="majorHAnsi" w:cstheme="majorHAnsi"/>
          <w:sz w:val="21"/>
          <w:lang w:val="en-IN"/>
        </w:rPr>
      </w:pPr>
      <w:r w:rsidRPr="00FF60D6">
        <w:rPr>
          <w:rFonts w:asciiTheme="majorHAnsi" w:hAnsiTheme="majorHAnsi" w:cstheme="majorHAnsi"/>
          <w:sz w:val="21"/>
          <w:lang w:val="en-IN"/>
        </w:rPr>
        <w:t>For more information, please visit</w:t>
      </w:r>
      <w:bookmarkStart w:id="3" w:name="_Hlk181861944"/>
      <w:r w:rsidRPr="00DF269A">
        <w:rPr>
          <w:rFonts w:asciiTheme="majorHAnsi" w:hAnsiTheme="majorHAnsi" w:cstheme="majorHAnsi"/>
          <w:sz w:val="21"/>
          <w:lang w:val="en-GB"/>
        </w:rPr>
        <w:fldChar w:fldCharType="begin"/>
      </w:r>
      <w:r w:rsidRPr="00FF60D6">
        <w:rPr>
          <w:rFonts w:asciiTheme="majorHAnsi" w:hAnsiTheme="majorHAnsi" w:cstheme="majorHAnsi"/>
          <w:sz w:val="21"/>
          <w:lang w:val="en-IN"/>
        </w:rPr>
        <w:instrText>HYPERLINK "http://www.MitsubishiElectric.com"</w:instrText>
      </w:r>
      <w:r w:rsidRPr="00DF269A">
        <w:rPr>
          <w:rFonts w:asciiTheme="majorHAnsi" w:hAnsiTheme="majorHAnsi" w:cstheme="majorHAnsi"/>
          <w:sz w:val="21"/>
          <w:lang w:val="en-GB"/>
        </w:rPr>
      </w:r>
      <w:r w:rsidRPr="00DF269A">
        <w:rPr>
          <w:rFonts w:asciiTheme="majorHAnsi" w:hAnsiTheme="majorHAnsi" w:cstheme="majorHAnsi"/>
          <w:sz w:val="21"/>
          <w:lang w:val="en-GB"/>
        </w:rPr>
        <w:fldChar w:fldCharType="separate"/>
      </w:r>
      <w:r w:rsidRPr="00FF60D6">
        <w:rPr>
          <w:rStyle w:val="Hyperlink"/>
          <w:rFonts w:asciiTheme="majorHAnsi" w:hAnsiTheme="majorHAnsi" w:cstheme="majorHAnsi"/>
          <w:sz w:val="21"/>
          <w:lang w:val="en-IN"/>
        </w:rPr>
        <w:t xml:space="preserve"> www.MitsubishiElectric.com</w:t>
      </w:r>
      <w:bookmarkEnd w:id="3"/>
      <w:r w:rsidRPr="00DF269A">
        <w:rPr>
          <w:rFonts w:asciiTheme="majorHAnsi" w:hAnsiTheme="majorHAnsi" w:cstheme="majorHAnsi"/>
          <w:sz w:val="21"/>
          <w:lang w:val="de-DE"/>
        </w:rPr>
        <w:fldChar w:fldCharType="end"/>
      </w:r>
      <w:r w:rsidRPr="00FF60D6">
        <w:rPr>
          <w:rFonts w:asciiTheme="majorHAnsi" w:hAnsiTheme="majorHAnsi" w:cstheme="majorHAnsi"/>
          <w:sz w:val="21"/>
          <w:lang w:val="en-IN"/>
        </w:rPr>
        <w:t xml:space="preserve"> .</w:t>
      </w:r>
    </w:p>
    <w:p w14:paraId="74B1A075" w14:textId="77777777" w:rsidR="00DF269A" w:rsidRPr="00FF60D6" w:rsidRDefault="00DF269A" w:rsidP="0034538D">
      <w:pPr>
        <w:widowControl/>
        <w:spacing w:line="276" w:lineRule="auto"/>
        <w:rPr>
          <w:rFonts w:asciiTheme="majorHAnsi" w:hAnsiTheme="majorHAnsi" w:cstheme="majorHAnsi"/>
          <w:sz w:val="21"/>
          <w:lang w:val="en-IN"/>
        </w:rPr>
      </w:pPr>
    </w:p>
    <w:p w14:paraId="5D658FE7" w14:textId="77777777" w:rsidR="00DF269A" w:rsidRPr="00FF60D6" w:rsidRDefault="00DF269A" w:rsidP="0034538D">
      <w:pPr>
        <w:widowControl/>
        <w:spacing w:line="276" w:lineRule="auto"/>
        <w:rPr>
          <w:rFonts w:asciiTheme="majorHAnsi" w:hAnsiTheme="majorHAnsi" w:cstheme="majorHAnsi"/>
          <w:i/>
          <w:sz w:val="21"/>
          <w:lang w:val="en-IN"/>
        </w:rPr>
      </w:pPr>
      <w:r w:rsidRPr="00FF60D6">
        <w:rPr>
          <w:rFonts w:asciiTheme="majorHAnsi" w:hAnsiTheme="majorHAnsi" w:cstheme="majorHAnsi"/>
          <w:i/>
          <w:sz w:val="21"/>
          <w:lang w:val="en-IN"/>
        </w:rPr>
        <w:t xml:space="preserve">*Amounts in U.S. dollars are converted from yen at a rate of ¥150 = US$1, the approximate exchange rate on the Tokyo foreign exchange market as of March 31, 2025. </w:t>
      </w:r>
    </w:p>
    <w:p w14:paraId="1C4E843C" w14:textId="77777777" w:rsidR="00DF269A" w:rsidRPr="00FF60D6" w:rsidRDefault="00DF269A" w:rsidP="0034538D">
      <w:pPr>
        <w:widowControl/>
        <w:spacing w:line="276" w:lineRule="auto"/>
        <w:rPr>
          <w:rFonts w:asciiTheme="majorHAnsi" w:hAnsiTheme="majorHAnsi" w:cstheme="majorHAnsi"/>
          <w:i/>
          <w:sz w:val="21"/>
          <w:lang w:val="en-IN"/>
        </w:rPr>
      </w:pPr>
    </w:p>
    <w:p w14:paraId="0B33BA2E" w14:textId="77777777" w:rsidR="00DF269A" w:rsidRPr="00FF60D6" w:rsidRDefault="00DF269A" w:rsidP="0034538D">
      <w:pPr>
        <w:widowControl/>
        <w:spacing w:line="276" w:lineRule="auto"/>
        <w:rPr>
          <w:rFonts w:asciiTheme="majorHAnsi" w:hAnsiTheme="majorHAnsi" w:cstheme="majorHAnsi"/>
          <w:b/>
          <w:sz w:val="21"/>
          <w:lang w:val="en-IN"/>
        </w:rPr>
      </w:pPr>
      <w:r w:rsidRPr="00FF60D6">
        <w:rPr>
          <w:rFonts w:asciiTheme="majorHAnsi" w:hAnsiTheme="majorHAnsi" w:cstheme="majorHAnsi"/>
          <w:b/>
          <w:sz w:val="21"/>
          <w:lang w:val="en-IN"/>
        </w:rPr>
        <w:t>About the Mitsubishi Electric Factory Automation Business Group</w:t>
      </w:r>
    </w:p>
    <w:p w14:paraId="5A7A3C05" w14:textId="77777777" w:rsidR="00DF269A" w:rsidRPr="00FF60D6" w:rsidRDefault="00DF269A" w:rsidP="0034538D">
      <w:pPr>
        <w:widowControl/>
        <w:spacing w:line="276" w:lineRule="auto"/>
        <w:rPr>
          <w:rFonts w:asciiTheme="majorHAnsi" w:hAnsiTheme="majorHAnsi" w:cstheme="majorHAnsi"/>
          <w:sz w:val="21"/>
          <w:lang w:val="en-IN"/>
        </w:rPr>
      </w:pPr>
      <w:r w:rsidRPr="00FF60D6">
        <w:rPr>
          <w:rFonts w:asciiTheme="majorHAnsi" w:hAnsiTheme="majorHAnsi" w:cstheme="majorHAnsi"/>
          <w:sz w:val="21"/>
          <w:lang w:val="en-IN"/>
        </w:rPr>
        <w:t xml:space="preserve">Mitsubishi Electric offers a wide range of automation and processing technologies, including controllers, drive products, power distribution and control products, electrical discharge machining (EDM) machines, electron beam machines, laser processing machines, numerical control (NC) systems, and industrial robots, thereby contributing to higher productivity—and quality—in manufacturing. In addition, extensive service networks around the globe provide direct communication and comprehensive support for customers. The global slogan "Automating the World" illustrates the company’s approach to leveraging automation for the </w:t>
      </w:r>
      <w:r w:rsidRPr="00FF60D6">
        <w:rPr>
          <w:rFonts w:asciiTheme="majorHAnsi" w:hAnsiTheme="majorHAnsi" w:cstheme="majorHAnsi"/>
          <w:sz w:val="21"/>
          <w:lang w:val="en-IN"/>
        </w:rPr>
        <w:lastRenderedPageBreak/>
        <w:t>benefit of society by utilizing advanced technologies, sharing expertise, and supporting customers as a trusted partner.</w:t>
      </w:r>
    </w:p>
    <w:p w14:paraId="1E5D6655" w14:textId="77777777" w:rsidR="00DF269A" w:rsidRPr="00FF60D6" w:rsidRDefault="00DF269A" w:rsidP="0034538D">
      <w:pPr>
        <w:widowControl/>
        <w:spacing w:line="276" w:lineRule="auto"/>
        <w:rPr>
          <w:rFonts w:asciiTheme="majorHAnsi" w:hAnsiTheme="majorHAnsi" w:cstheme="majorHAnsi"/>
          <w:sz w:val="21"/>
          <w:lang w:val="en-IN"/>
        </w:rPr>
      </w:pPr>
    </w:p>
    <w:p w14:paraId="002B8E8B" w14:textId="77777777" w:rsidR="00DF269A" w:rsidRPr="00FF60D6" w:rsidRDefault="00DF269A" w:rsidP="0034538D">
      <w:pPr>
        <w:widowControl/>
        <w:spacing w:line="276" w:lineRule="auto"/>
        <w:rPr>
          <w:rFonts w:asciiTheme="majorHAnsi" w:hAnsiTheme="majorHAnsi" w:cstheme="majorHAnsi"/>
          <w:sz w:val="21"/>
          <w:lang w:val="en-IN"/>
        </w:rPr>
      </w:pPr>
      <w:r w:rsidRPr="00FF60D6">
        <w:rPr>
          <w:rFonts w:asciiTheme="majorHAnsi" w:hAnsiTheme="majorHAnsi" w:cstheme="majorHAnsi"/>
          <w:sz w:val="21"/>
          <w:lang w:val="en-IN"/>
        </w:rPr>
        <w:t>For more information on the history of "Automating the World," please visit:</w:t>
      </w:r>
    </w:p>
    <w:p w14:paraId="22081ECC" w14:textId="77777777" w:rsidR="00DF269A" w:rsidRPr="00FF60D6" w:rsidRDefault="00DF269A" w:rsidP="0034538D">
      <w:pPr>
        <w:widowControl/>
        <w:spacing w:line="276" w:lineRule="auto"/>
        <w:rPr>
          <w:rFonts w:asciiTheme="majorHAnsi" w:hAnsiTheme="majorHAnsi" w:cstheme="majorHAnsi"/>
          <w:sz w:val="21"/>
          <w:lang w:val="en-IN"/>
        </w:rPr>
      </w:pPr>
      <w:hyperlink r:id="rId15">
        <w:r w:rsidRPr="00FF60D6">
          <w:rPr>
            <w:rStyle w:val="Hyperlink"/>
            <w:rFonts w:asciiTheme="majorHAnsi" w:hAnsiTheme="majorHAnsi" w:cstheme="majorHAnsi"/>
            <w:sz w:val="21"/>
            <w:lang w:val="en-IN"/>
          </w:rPr>
          <w:t>www.MitsubishiElectric.com/fa/about-us/automating-the-world</w:t>
        </w:r>
      </w:hyperlink>
    </w:p>
    <w:p w14:paraId="2C9249B6" w14:textId="77777777" w:rsidR="00DF269A" w:rsidRPr="00FF60D6" w:rsidRDefault="00DF269A" w:rsidP="0034538D">
      <w:pPr>
        <w:widowControl/>
        <w:spacing w:line="276" w:lineRule="auto"/>
        <w:rPr>
          <w:rFonts w:asciiTheme="majorHAnsi" w:hAnsiTheme="majorHAnsi" w:cstheme="majorHAnsi"/>
          <w:b/>
          <w:sz w:val="21"/>
          <w:lang w:val="en-IN"/>
        </w:rPr>
      </w:pPr>
    </w:p>
    <w:p w14:paraId="03228591" w14:textId="77777777" w:rsidR="00DF269A" w:rsidRPr="00FF60D6" w:rsidRDefault="00DF269A" w:rsidP="0034538D">
      <w:pPr>
        <w:widowControl/>
        <w:spacing w:line="276" w:lineRule="auto"/>
        <w:rPr>
          <w:rFonts w:asciiTheme="majorHAnsi" w:hAnsiTheme="majorHAnsi" w:cstheme="majorHAnsi"/>
          <w:b/>
          <w:sz w:val="21"/>
          <w:lang w:val="en-IN"/>
        </w:rPr>
      </w:pPr>
      <w:r w:rsidRPr="00FF60D6">
        <w:rPr>
          <w:rFonts w:asciiTheme="majorHAnsi" w:hAnsiTheme="majorHAnsi" w:cstheme="majorHAnsi"/>
          <w:b/>
          <w:sz w:val="21"/>
          <w:lang w:val="en-IN"/>
        </w:rPr>
        <w:t>Mitsubishi Electric Industrial Automation</w:t>
      </w:r>
    </w:p>
    <w:p w14:paraId="5E6AB2DD" w14:textId="77777777" w:rsidR="00DF269A" w:rsidRPr="00FF60D6" w:rsidRDefault="00DF269A" w:rsidP="0034538D">
      <w:pPr>
        <w:widowControl/>
        <w:spacing w:line="276" w:lineRule="auto"/>
        <w:rPr>
          <w:rFonts w:asciiTheme="majorHAnsi" w:hAnsiTheme="majorHAnsi" w:cstheme="majorHAnsi"/>
          <w:sz w:val="21"/>
          <w:lang w:val="en-IN"/>
        </w:rPr>
      </w:pPr>
      <w:r w:rsidRPr="00FF60D6">
        <w:rPr>
          <w:rFonts w:asciiTheme="majorHAnsi" w:hAnsiTheme="majorHAnsi" w:cstheme="majorHAnsi"/>
          <w:sz w:val="21"/>
          <w:lang w:val="en-IN"/>
        </w:rPr>
        <w:t xml:space="preserve">Mitsubishi Electric Europe B.V., Industrial Automation is headquartered in Ratingen near Düsseldorf. It is part of Mitsubishi Electric Europe B.V., which has been represented in Germany since 1978 and is a wholly owned subsidiary of Mitsubishi Electric Corporation, Japan. Its mission is to manage sales, service, and support for the Industrial Automation division throughout the DACH region and Benelux. </w:t>
      </w:r>
    </w:p>
    <w:p w14:paraId="3E5CA20D" w14:textId="77777777" w:rsidR="00DF269A" w:rsidRPr="00FF60D6" w:rsidRDefault="00DF269A" w:rsidP="0034538D">
      <w:pPr>
        <w:widowControl/>
        <w:spacing w:line="276" w:lineRule="auto"/>
        <w:rPr>
          <w:rFonts w:asciiTheme="majorHAnsi" w:hAnsiTheme="majorHAnsi" w:cstheme="majorHAnsi"/>
          <w:sz w:val="21"/>
          <w:lang w:val="en-IN"/>
        </w:rPr>
      </w:pPr>
    </w:p>
    <w:p w14:paraId="02C1AE6F" w14:textId="1336FF98" w:rsidR="00DF269A" w:rsidRPr="00DF269A" w:rsidRDefault="00DF269A" w:rsidP="0034538D">
      <w:pPr>
        <w:widowControl/>
        <w:spacing w:line="276" w:lineRule="auto"/>
        <w:rPr>
          <w:rFonts w:asciiTheme="majorHAnsi" w:hAnsiTheme="majorHAnsi" w:cstheme="majorHAnsi"/>
          <w:sz w:val="21"/>
          <w:u w:val="single"/>
          <w:lang w:val="de-DE"/>
        </w:rPr>
      </w:pPr>
      <w:r w:rsidRPr="00DF269A">
        <w:rPr>
          <w:rFonts w:asciiTheme="majorHAnsi" w:hAnsiTheme="majorHAnsi" w:cstheme="majorHAnsi"/>
          <w:sz w:val="21"/>
          <w:lang w:val="de-DE"/>
        </w:rPr>
        <w:t xml:space="preserve">For </w:t>
      </w:r>
      <w:proofErr w:type="spellStart"/>
      <w:r w:rsidRPr="00DF269A">
        <w:rPr>
          <w:rFonts w:asciiTheme="majorHAnsi" w:hAnsiTheme="majorHAnsi" w:cstheme="majorHAnsi"/>
          <w:sz w:val="21"/>
          <w:lang w:val="de-DE"/>
        </w:rPr>
        <w:t>more</w:t>
      </w:r>
      <w:proofErr w:type="spellEnd"/>
      <w:r w:rsidRPr="00DF269A">
        <w:rPr>
          <w:rFonts w:asciiTheme="majorHAnsi" w:hAnsiTheme="majorHAnsi" w:cstheme="majorHAnsi"/>
          <w:sz w:val="21"/>
          <w:lang w:val="de-DE"/>
        </w:rPr>
        <w:t xml:space="preserve"> </w:t>
      </w:r>
      <w:proofErr w:type="spellStart"/>
      <w:r w:rsidRPr="00DF269A">
        <w:rPr>
          <w:rFonts w:asciiTheme="majorHAnsi" w:hAnsiTheme="majorHAnsi" w:cstheme="majorHAnsi"/>
          <w:sz w:val="21"/>
          <w:lang w:val="de-DE"/>
        </w:rPr>
        <w:t>information</w:t>
      </w:r>
      <w:proofErr w:type="spellEnd"/>
      <w:r w:rsidRPr="00DF269A">
        <w:rPr>
          <w:rFonts w:asciiTheme="majorHAnsi" w:hAnsiTheme="majorHAnsi" w:cstheme="majorHAnsi"/>
          <w:sz w:val="21"/>
          <w:lang w:val="de-DE"/>
        </w:rPr>
        <w:t xml:space="preserve">, </w:t>
      </w:r>
      <w:proofErr w:type="spellStart"/>
      <w:r w:rsidRPr="00DF269A">
        <w:rPr>
          <w:rFonts w:asciiTheme="majorHAnsi" w:hAnsiTheme="majorHAnsi" w:cstheme="majorHAnsi"/>
          <w:sz w:val="21"/>
          <w:lang w:val="de-DE"/>
        </w:rPr>
        <w:t>visit</w:t>
      </w:r>
      <w:proofErr w:type="spellEnd"/>
      <w:r w:rsidRPr="00DF269A">
        <w:rPr>
          <w:rFonts w:asciiTheme="majorHAnsi" w:hAnsiTheme="majorHAnsi" w:cstheme="majorHAnsi"/>
          <w:sz w:val="21"/>
          <w:lang w:val="de-DE"/>
        </w:rPr>
        <w:t xml:space="preserve"> </w:t>
      </w:r>
      <w:hyperlink r:id="rId16">
        <w:r w:rsidR="004E679A">
          <w:rPr>
            <w:rStyle w:val="Hyperlink"/>
            <w:rFonts w:asciiTheme="majorHAnsi" w:hAnsiTheme="majorHAnsi" w:cstheme="majorHAnsi"/>
            <w:sz w:val="21"/>
            <w:lang w:val="de-DE"/>
          </w:rPr>
          <w:t>de-fa.mitsubishielectric.com/fa</w:t>
        </w:r>
      </w:hyperlink>
    </w:p>
    <w:p w14:paraId="5B4D8667" w14:textId="77777777" w:rsidR="00DF269A" w:rsidRPr="00DF269A" w:rsidRDefault="00DF269A" w:rsidP="0034538D">
      <w:pPr>
        <w:widowControl/>
        <w:spacing w:line="276" w:lineRule="auto"/>
        <w:rPr>
          <w:rFonts w:asciiTheme="majorHAnsi" w:hAnsiTheme="majorHAnsi" w:cstheme="majorHAnsi"/>
          <w:i/>
          <w:sz w:val="21"/>
          <w:lang w:val="de-DE"/>
        </w:rPr>
      </w:pPr>
      <w:r w:rsidRPr="00DF269A">
        <w:rPr>
          <w:rFonts w:asciiTheme="majorHAnsi" w:hAnsiTheme="majorHAnsi" w:cstheme="majorHAnsi"/>
          <w:sz w:val="21"/>
          <w:lang w:val="de-DE"/>
        </w:rPr>
        <w:br w:type="page"/>
      </w:r>
    </w:p>
    <w:tbl>
      <w:tblPr>
        <w:tblpPr w:leftFromText="180" w:rightFromText="180" w:vertAnchor="page" w:horzAnchor="margin" w:tblpY="1861"/>
        <w:tblW w:w="10206" w:type="dxa"/>
        <w:tblLayout w:type="fixed"/>
        <w:tblLook w:val="04A0" w:firstRow="1" w:lastRow="0" w:firstColumn="1" w:lastColumn="0" w:noHBand="0" w:noVBand="1"/>
      </w:tblPr>
      <w:tblGrid>
        <w:gridCol w:w="1843"/>
        <w:gridCol w:w="1134"/>
        <w:gridCol w:w="817"/>
        <w:gridCol w:w="6412"/>
      </w:tblGrid>
      <w:tr w:rsidR="00DF269A" w:rsidRPr="00A03847" w14:paraId="6A897A6C" w14:textId="77777777" w:rsidTr="00D07823">
        <w:trPr>
          <w:gridAfter w:val="1"/>
          <w:wAfter w:w="6412" w:type="dxa"/>
          <w:cantSplit/>
          <w:trHeight w:val="709"/>
        </w:trPr>
        <w:tc>
          <w:tcPr>
            <w:tcW w:w="3794" w:type="dxa"/>
            <w:gridSpan w:val="3"/>
            <w:vAlign w:val="center"/>
            <w:hideMark/>
          </w:tcPr>
          <w:p w14:paraId="482A1275" w14:textId="77777777" w:rsidR="00DF269A" w:rsidRPr="00FF60D6" w:rsidRDefault="00DF269A" w:rsidP="00DE0F37">
            <w:pPr>
              <w:widowControl/>
              <w:rPr>
                <w:rFonts w:asciiTheme="majorHAnsi" w:hAnsiTheme="majorHAnsi" w:cstheme="majorHAnsi"/>
                <w:b/>
                <w:bCs/>
                <w:sz w:val="21"/>
                <w:lang w:val="en-IN"/>
              </w:rPr>
            </w:pPr>
          </w:p>
          <w:p w14:paraId="1112F8B6" w14:textId="77777777" w:rsidR="00DF269A" w:rsidRPr="00FF60D6" w:rsidRDefault="00DF269A" w:rsidP="00DE0F37">
            <w:pPr>
              <w:widowControl/>
              <w:rPr>
                <w:rFonts w:asciiTheme="majorHAnsi" w:hAnsiTheme="majorHAnsi" w:cstheme="majorHAnsi"/>
                <w:b/>
                <w:bCs/>
                <w:sz w:val="21"/>
                <w:lang w:val="en-IN"/>
              </w:rPr>
            </w:pPr>
            <w:r w:rsidRPr="00FF60D6">
              <w:rPr>
                <w:rFonts w:asciiTheme="majorHAnsi" w:hAnsiTheme="majorHAnsi" w:cstheme="majorHAnsi"/>
                <w:b/>
                <w:bCs/>
                <w:sz w:val="21"/>
                <w:lang w:val="en-IN"/>
              </w:rPr>
              <w:t>Further information:</w:t>
            </w:r>
          </w:p>
          <w:p w14:paraId="1FDC084E" w14:textId="2AAD9F60" w:rsidR="00DF269A" w:rsidRPr="00FF60D6" w:rsidRDefault="00DE0F37" w:rsidP="00DE0F37">
            <w:pPr>
              <w:widowControl/>
              <w:rPr>
                <w:rFonts w:asciiTheme="majorHAnsi" w:hAnsiTheme="majorHAnsi" w:cstheme="majorHAnsi"/>
                <w:b/>
                <w:bCs/>
                <w:sz w:val="21"/>
                <w:lang w:val="en-IN"/>
              </w:rPr>
            </w:pPr>
            <w:hyperlink r:id="rId17" w:history="1">
              <w:r w:rsidRPr="00FF60D6">
                <w:rPr>
                  <w:rStyle w:val="Hyperlink"/>
                  <w:rFonts w:asciiTheme="majorHAnsi" w:hAnsiTheme="majorHAnsi" w:cstheme="majorHAnsi"/>
                  <w:sz w:val="21"/>
                  <w:lang w:val="en-IN"/>
                </w:rPr>
                <w:t>de-fa</w:t>
              </w:r>
              <w:r w:rsidR="00DF269A" w:rsidRPr="00FF60D6">
                <w:rPr>
                  <w:rStyle w:val="Hyperlink"/>
                  <w:rFonts w:asciiTheme="majorHAnsi" w:hAnsiTheme="majorHAnsi" w:cstheme="majorHAnsi"/>
                  <w:sz w:val="21"/>
                  <w:lang w:val="en-IN"/>
                </w:rPr>
                <w:t>.mitsubishielectric.com</w:t>
              </w:r>
            </w:hyperlink>
          </w:p>
          <w:p w14:paraId="573755ED" w14:textId="77777777" w:rsidR="00DF269A" w:rsidRPr="00FF60D6" w:rsidRDefault="00DF269A" w:rsidP="00DE0F37">
            <w:pPr>
              <w:widowControl/>
              <w:rPr>
                <w:rFonts w:asciiTheme="majorHAnsi" w:hAnsiTheme="majorHAnsi" w:cstheme="majorHAnsi"/>
                <w:b/>
                <w:bCs/>
                <w:sz w:val="21"/>
                <w:lang w:val="en-IN"/>
              </w:rPr>
            </w:pPr>
            <w:r w:rsidRPr="00FF60D6">
              <w:rPr>
                <w:rFonts w:asciiTheme="majorHAnsi" w:hAnsiTheme="majorHAnsi" w:cstheme="majorHAnsi"/>
                <w:b/>
                <w:bCs/>
                <w:sz w:val="21"/>
                <w:lang w:val="en-IN"/>
              </w:rPr>
              <w:t>Follow us on:</w:t>
            </w:r>
          </w:p>
          <w:p w14:paraId="45ED4353" w14:textId="77777777" w:rsidR="00DE0F37" w:rsidRPr="00FF60D6" w:rsidRDefault="00DE0F37" w:rsidP="00DE0F37">
            <w:pPr>
              <w:widowControl/>
              <w:rPr>
                <w:rFonts w:asciiTheme="majorHAnsi" w:hAnsiTheme="majorHAnsi" w:cstheme="majorHAnsi"/>
                <w:b/>
                <w:bCs/>
                <w:sz w:val="21"/>
                <w:lang w:val="en-IN"/>
              </w:rPr>
            </w:pPr>
          </w:p>
          <w:p w14:paraId="00E84AC8" w14:textId="77777777" w:rsidR="00DF269A" w:rsidRPr="00FF60D6" w:rsidRDefault="00DF269A" w:rsidP="00DE0F37">
            <w:pPr>
              <w:widowControl/>
              <w:rPr>
                <w:rFonts w:asciiTheme="majorHAnsi" w:hAnsiTheme="majorHAnsi" w:cstheme="majorHAnsi"/>
                <w:b/>
                <w:bCs/>
                <w:sz w:val="21"/>
                <w:lang w:val="en-IN"/>
              </w:rPr>
            </w:pPr>
          </w:p>
        </w:tc>
      </w:tr>
      <w:tr w:rsidR="00DF269A" w:rsidRPr="00DF269A" w14:paraId="3E3EF926" w14:textId="77777777" w:rsidTr="00D07823">
        <w:trPr>
          <w:cantSplit/>
          <w:trHeight w:val="562"/>
        </w:trPr>
        <w:tc>
          <w:tcPr>
            <w:tcW w:w="1843" w:type="dxa"/>
            <w:vAlign w:val="center"/>
            <w:hideMark/>
          </w:tcPr>
          <w:p w14:paraId="372A820A" w14:textId="77777777" w:rsidR="00DF269A" w:rsidRPr="00DF269A" w:rsidRDefault="00DF269A" w:rsidP="00DE0F37">
            <w:pPr>
              <w:widowControl/>
              <w:rPr>
                <w:rFonts w:asciiTheme="majorHAnsi" w:hAnsiTheme="majorHAnsi" w:cstheme="majorHAnsi"/>
                <w:sz w:val="21"/>
              </w:rPr>
            </w:pPr>
            <w:r w:rsidRPr="00DF269A">
              <w:rPr>
                <w:rFonts w:asciiTheme="majorHAnsi" w:hAnsiTheme="majorHAnsi" w:cstheme="majorHAnsi"/>
                <w:noProof/>
                <w:sz w:val="21"/>
              </w:rPr>
              <w:drawing>
                <wp:inline distT="0" distB="0" distL="0" distR="0" wp14:anchorId="2685FA46" wp14:editId="7CDF0599">
                  <wp:extent cx="533446" cy="243861"/>
                  <wp:effectExtent l="0" t="0" r="0" b="3810"/>
                  <wp:docPr id="3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8">
                            <a:extLst>
                              <a:ext uri="{28A0092B-C50C-407E-A947-70E740481C1C}">
                                <a14:useLocalDpi xmlns:a14="http://schemas.microsoft.com/office/drawing/2010/main" val="0"/>
                              </a:ext>
                            </a:extLst>
                          </a:blip>
                          <a:stretch>
                            <a:fillRect/>
                          </a:stretch>
                        </pic:blipFill>
                        <pic:spPr>
                          <a:xfrm>
                            <a:off x="0" y="0"/>
                            <a:ext cx="533446" cy="243861"/>
                          </a:xfrm>
                          <a:prstGeom prst="rect">
                            <a:avLst/>
                          </a:prstGeom>
                        </pic:spPr>
                      </pic:pic>
                    </a:graphicData>
                  </a:graphic>
                </wp:inline>
              </w:drawing>
            </w:r>
          </w:p>
        </w:tc>
        <w:tc>
          <w:tcPr>
            <w:tcW w:w="8363" w:type="dxa"/>
            <w:gridSpan w:val="3"/>
            <w:tcBorders>
              <w:left w:val="nil"/>
            </w:tcBorders>
            <w:vAlign w:val="center"/>
            <w:hideMark/>
          </w:tcPr>
          <w:p w14:paraId="74CB81C9" w14:textId="77777777" w:rsidR="00DF269A" w:rsidRPr="00DF269A" w:rsidRDefault="00DF269A" w:rsidP="00DE0F37">
            <w:pPr>
              <w:widowControl/>
              <w:rPr>
                <w:rFonts w:asciiTheme="majorHAnsi" w:hAnsiTheme="majorHAnsi" w:cstheme="majorHAnsi"/>
                <w:sz w:val="21"/>
              </w:rPr>
            </w:pPr>
            <w:hyperlink r:id="rId19" w:history="1">
              <w:r w:rsidRPr="00DF269A">
                <w:rPr>
                  <w:rStyle w:val="Hyperlink"/>
                  <w:rFonts w:asciiTheme="majorHAnsi" w:hAnsiTheme="majorHAnsi" w:cstheme="majorHAnsi"/>
                  <w:sz w:val="21"/>
                  <w:lang w:val="en-GB"/>
                </w:rPr>
                <w:t>youtube.com/user/MitsubishiFAEU</w:t>
              </w:r>
            </w:hyperlink>
          </w:p>
        </w:tc>
      </w:tr>
      <w:tr w:rsidR="00DF269A" w:rsidRPr="00DF269A" w14:paraId="26C3AC2F" w14:textId="77777777" w:rsidTr="00D07823">
        <w:trPr>
          <w:cantSplit/>
          <w:trHeight w:val="709"/>
        </w:trPr>
        <w:tc>
          <w:tcPr>
            <w:tcW w:w="1843" w:type="dxa"/>
            <w:vAlign w:val="center"/>
            <w:hideMark/>
          </w:tcPr>
          <w:p w14:paraId="10E90DD6" w14:textId="77777777" w:rsidR="00DF269A" w:rsidRPr="00DF269A" w:rsidRDefault="00DF269A" w:rsidP="00DE0F37">
            <w:pPr>
              <w:widowControl/>
              <w:rPr>
                <w:rFonts w:asciiTheme="majorHAnsi" w:hAnsiTheme="majorHAnsi" w:cstheme="majorHAnsi"/>
                <w:sz w:val="21"/>
              </w:rPr>
            </w:pPr>
            <w:r w:rsidRPr="00DF269A">
              <w:rPr>
                <w:rFonts w:asciiTheme="majorHAnsi" w:hAnsiTheme="majorHAnsi" w:cstheme="majorHAnsi"/>
                <w:noProof/>
                <w:sz w:val="21"/>
              </w:rPr>
              <w:drawing>
                <wp:inline distT="0" distB="0" distL="0" distR="0" wp14:anchorId="12E6CB4D" wp14:editId="3B12013F">
                  <wp:extent cx="259080" cy="233557"/>
                  <wp:effectExtent l="0" t="0" r="7620" b="0"/>
                  <wp:docPr id="936369524" name="Picture 1" descr="A black x symbol with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59080" cy="233557"/>
                          </a:xfrm>
                          <a:prstGeom prst="rect">
                            <a:avLst/>
                          </a:prstGeom>
                        </pic:spPr>
                      </pic:pic>
                    </a:graphicData>
                  </a:graphic>
                </wp:inline>
              </w:drawing>
            </w:r>
          </w:p>
        </w:tc>
        <w:tc>
          <w:tcPr>
            <w:tcW w:w="8363" w:type="dxa"/>
            <w:gridSpan w:val="3"/>
            <w:vAlign w:val="center"/>
            <w:hideMark/>
          </w:tcPr>
          <w:p w14:paraId="57C474DA" w14:textId="77777777" w:rsidR="00DF269A" w:rsidRPr="00DF269A" w:rsidRDefault="00DF269A" w:rsidP="00DE0F37">
            <w:pPr>
              <w:widowControl/>
              <w:rPr>
                <w:rFonts w:asciiTheme="majorHAnsi" w:hAnsiTheme="majorHAnsi" w:cstheme="majorHAnsi"/>
                <w:sz w:val="21"/>
              </w:rPr>
            </w:pPr>
            <w:hyperlink r:id="rId21" w:history="1">
              <w:r w:rsidRPr="00DF269A">
                <w:rPr>
                  <w:rStyle w:val="Hyperlink"/>
                  <w:rFonts w:asciiTheme="majorHAnsi" w:hAnsiTheme="majorHAnsi" w:cstheme="majorHAnsi"/>
                  <w:sz w:val="21"/>
                </w:rPr>
                <w:t>twitter.com/MitsubishiFAEU</w:t>
              </w:r>
            </w:hyperlink>
          </w:p>
        </w:tc>
      </w:tr>
      <w:tr w:rsidR="00DF269A" w:rsidRPr="00DF269A" w14:paraId="1D5A609D" w14:textId="77777777" w:rsidTr="00D07823">
        <w:trPr>
          <w:cantSplit/>
          <w:trHeight w:val="837"/>
        </w:trPr>
        <w:tc>
          <w:tcPr>
            <w:tcW w:w="1843" w:type="dxa"/>
            <w:vAlign w:val="center"/>
          </w:tcPr>
          <w:p w14:paraId="3BB14A83" w14:textId="77777777" w:rsidR="00DF269A" w:rsidRPr="00DF269A" w:rsidRDefault="00DF269A" w:rsidP="00DE0F37">
            <w:pPr>
              <w:widowControl/>
              <w:rPr>
                <w:rFonts w:asciiTheme="majorHAnsi" w:hAnsiTheme="majorHAnsi" w:cstheme="majorHAnsi"/>
                <w:sz w:val="21"/>
              </w:rPr>
            </w:pPr>
            <w:r w:rsidRPr="00DF269A">
              <w:rPr>
                <w:rFonts w:asciiTheme="majorHAnsi" w:hAnsiTheme="majorHAnsi" w:cstheme="majorHAnsi"/>
                <w:noProof/>
                <w:sz w:val="21"/>
              </w:rPr>
              <w:drawing>
                <wp:anchor distT="0" distB="0" distL="114300" distR="114300" simplePos="0" relativeHeight="251658241" behindDoc="1" locked="0" layoutInCell="1" allowOverlap="1" wp14:anchorId="3CC6912C" wp14:editId="28BC232C">
                  <wp:simplePos x="0" y="0"/>
                  <wp:positionH relativeFrom="column">
                    <wp:posOffset>-8255</wp:posOffset>
                  </wp:positionH>
                  <wp:positionV relativeFrom="paragraph">
                    <wp:posOffset>-212725</wp:posOffset>
                  </wp:positionV>
                  <wp:extent cx="313690" cy="276225"/>
                  <wp:effectExtent l="0" t="0" r="0" b="9525"/>
                  <wp:wrapNone/>
                  <wp:docPr id="3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pic:nvPicPr>
                        <pic:blipFill>
                          <a:blip r:embed="rId22">
                            <a:extLst>
                              <a:ext uri="{28A0092B-C50C-407E-A947-70E740481C1C}">
                                <a14:useLocalDpi xmlns:a14="http://schemas.microsoft.com/office/drawing/2010/main" val="0"/>
                              </a:ext>
                            </a:extLst>
                          </a:blip>
                          <a:stretch>
                            <a:fillRect/>
                          </a:stretch>
                        </pic:blipFill>
                        <pic:spPr>
                          <a:xfrm>
                            <a:off x="0" y="0"/>
                            <a:ext cx="313690" cy="276225"/>
                          </a:xfrm>
                          <a:prstGeom prst="rect">
                            <a:avLst/>
                          </a:prstGeom>
                        </pic:spPr>
                      </pic:pic>
                    </a:graphicData>
                  </a:graphic>
                  <wp14:sizeRelH relativeFrom="margin">
                    <wp14:pctWidth>0</wp14:pctWidth>
                  </wp14:sizeRelH>
                  <wp14:sizeRelV relativeFrom="margin">
                    <wp14:pctHeight>0</wp14:pctHeight>
                  </wp14:sizeRelV>
                </wp:anchor>
              </w:drawing>
            </w:r>
            <w:r w:rsidRPr="00DF269A">
              <w:rPr>
                <w:rFonts w:asciiTheme="majorHAnsi" w:hAnsiTheme="majorHAnsi" w:cstheme="majorHAnsi"/>
                <w:noProof/>
                <w:sz w:val="21"/>
              </w:rPr>
              <w:drawing>
                <wp:anchor distT="0" distB="0" distL="114300" distR="114300" simplePos="0" relativeHeight="251658242" behindDoc="1" locked="0" layoutInCell="1" allowOverlap="1" wp14:anchorId="549E0ED3" wp14:editId="4EAB8533">
                  <wp:simplePos x="0" y="0"/>
                  <wp:positionH relativeFrom="column">
                    <wp:posOffset>-10160</wp:posOffset>
                  </wp:positionH>
                  <wp:positionV relativeFrom="paragraph">
                    <wp:posOffset>303530</wp:posOffset>
                  </wp:positionV>
                  <wp:extent cx="326390" cy="296545"/>
                  <wp:effectExtent l="0" t="0" r="0" b="8255"/>
                  <wp:wrapTight wrapText="bothSides">
                    <wp:wrapPolygon edited="0">
                      <wp:start x="0" y="0"/>
                      <wp:lineTo x="0" y="20814"/>
                      <wp:lineTo x="20171" y="20814"/>
                      <wp:lineTo x="20171" y="0"/>
                      <wp:lineTo x="0" y="0"/>
                    </wp:wrapPolygon>
                  </wp:wrapTight>
                  <wp:docPr id="13" name="Grafik 13" descr="Ein Bild, das Text, Grafiken, Kreis,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Text, Grafiken, Kreis, Schrift enthält.&#10;&#10;KI-generierte Inhalte können fehlerhaft sein."/>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26390" cy="296545"/>
                          </a:xfrm>
                          <a:prstGeom prst="rect">
                            <a:avLst/>
                          </a:prstGeom>
                        </pic:spPr>
                      </pic:pic>
                    </a:graphicData>
                  </a:graphic>
                  <wp14:sizeRelH relativeFrom="margin">
                    <wp14:pctWidth>0</wp14:pctWidth>
                  </wp14:sizeRelH>
                  <wp14:sizeRelV relativeFrom="margin">
                    <wp14:pctHeight>0</wp14:pctHeight>
                  </wp14:sizeRelV>
                </wp:anchor>
              </w:drawing>
            </w:r>
          </w:p>
        </w:tc>
        <w:tc>
          <w:tcPr>
            <w:tcW w:w="8363" w:type="dxa"/>
            <w:gridSpan w:val="3"/>
            <w:vAlign w:val="center"/>
          </w:tcPr>
          <w:p w14:paraId="1B84495A" w14:textId="77777777" w:rsidR="00DF269A" w:rsidRPr="00DF269A" w:rsidRDefault="00DF269A" w:rsidP="00DE0F37">
            <w:pPr>
              <w:widowControl/>
              <w:rPr>
                <w:rStyle w:val="Hyperlink"/>
                <w:rFonts w:asciiTheme="majorHAnsi" w:hAnsiTheme="majorHAnsi" w:cstheme="majorHAnsi"/>
                <w:sz w:val="21"/>
              </w:rPr>
            </w:pPr>
            <w:r w:rsidRPr="00DF269A">
              <w:rPr>
                <w:rFonts w:asciiTheme="majorHAnsi" w:hAnsiTheme="majorHAnsi" w:cstheme="majorHAnsi"/>
                <w:sz w:val="21"/>
                <w:u w:val="single"/>
              </w:rPr>
              <w:fldChar w:fldCharType="begin"/>
            </w:r>
            <w:r w:rsidRPr="00DF269A">
              <w:rPr>
                <w:rFonts w:asciiTheme="majorHAnsi" w:hAnsiTheme="majorHAnsi" w:cstheme="majorHAnsi"/>
                <w:sz w:val="21"/>
                <w:u w:val="single"/>
              </w:rPr>
              <w:instrText>HYPERLINK "https://www.linkedin.com/showcase/mitsubishi-electric-europe-industrial-automation/"</w:instrText>
            </w:r>
            <w:r w:rsidRPr="00DF269A">
              <w:rPr>
                <w:rFonts w:asciiTheme="majorHAnsi" w:hAnsiTheme="majorHAnsi" w:cstheme="majorHAnsi"/>
                <w:sz w:val="21"/>
                <w:u w:val="single"/>
              </w:rPr>
            </w:r>
            <w:r w:rsidRPr="00DF269A">
              <w:rPr>
                <w:rFonts w:asciiTheme="majorHAnsi" w:hAnsiTheme="majorHAnsi" w:cstheme="majorHAnsi"/>
                <w:sz w:val="21"/>
                <w:u w:val="single"/>
              </w:rPr>
              <w:fldChar w:fldCharType="separate"/>
            </w:r>
            <w:r w:rsidRPr="00DF269A">
              <w:rPr>
                <w:rStyle w:val="Hyperlink"/>
                <w:rFonts w:asciiTheme="majorHAnsi" w:hAnsiTheme="majorHAnsi" w:cstheme="majorHAnsi"/>
                <w:sz w:val="21"/>
              </w:rPr>
              <w:t>https://www.linkedin.com/showcase/mitsubishi-electric-europe-industrial-automation</w:t>
            </w:r>
          </w:p>
          <w:p w14:paraId="3CFEB94B" w14:textId="77777777" w:rsidR="00DF269A" w:rsidRPr="00DF269A" w:rsidRDefault="00DF269A" w:rsidP="00DE0F37">
            <w:pPr>
              <w:widowControl/>
              <w:rPr>
                <w:rFonts w:asciiTheme="majorHAnsi" w:hAnsiTheme="majorHAnsi" w:cstheme="majorHAnsi"/>
                <w:sz w:val="21"/>
                <w:u w:val="single"/>
              </w:rPr>
            </w:pPr>
            <w:r w:rsidRPr="00DF269A">
              <w:rPr>
                <w:rFonts w:asciiTheme="majorHAnsi" w:hAnsiTheme="majorHAnsi" w:cstheme="majorHAnsi"/>
                <w:sz w:val="21"/>
                <w:lang w:val="de-DE"/>
              </w:rPr>
              <w:fldChar w:fldCharType="end"/>
            </w:r>
          </w:p>
          <w:p w14:paraId="1317438C" w14:textId="77777777" w:rsidR="00DF269A" w:rsidRPr="00DF269A" w:rsidRDefault="00DF269A" w:rsidP="00DE0F37">
            <w:pPr>
              <w:widowControl/>
              <w:rPr>
                <w:rFonts w:asciiTheme="majorHAnsi" w:hAnsiTheme="majorHAnsi" w:cstheme="majorHAnsi"/>
                <w:sz w:val="21"/>
                <w:u w:val="single"/>
              </w:rPr>
            </w:pPr>
            <w:hyperlink r:id="rId24" w:history="1">
              <w:r w:rsidRPr="00DF269A">
                <w:rPr>
                  <w:rStyle w:val="Hyperlink"/>
                  <w:rFonts w:asciiTheme="majorHAnsi" w:hAnsiTheme="majorHAnsi" w:cstheme="majorHAnsi"/>
                  <w:sz w:val="21"/>
                </w:rPr>
                <w:t>https://www.instagram.com/mitsubishi_electric_fa_emea/</w:t>
              </w:r>
            </w:hyperlink>
          </w:p>
          <w:p w14:paraId="7E870867" w14:textId="77777777" w:rsidR="00DF269A" w:rsidRPr="00DF269A" w:rsidRDefault="00DF269A" w:rsidP="00DE0F37">
            <w:pPr>
              <w:widowControl/>
              <w:rPr>
                <w:rFonts w:asciiTheme="majorHAnsi" w:hAnsiTheme="majorHAnsi" w:cstheme="majorHAnsi"/>
                <w:sz w:val="21"/>
                <w:u w:val="single"/>
              </w:rPr>
            </w:pPr>
          </w:p>
        </w:tc>
      </w:tr>
      <w:tr w:rsidR="00DF269A" w:rsidRPr="00DF269A" w14:paraId="237E2BEE" w14:textId="77777777" w:rsidTr="00D07823">
        <w:trPr>
          <w:cantSplit/>
          <w:trHeight w:val="429"/>
        </w:trPr>
        <w:tc>
          <w:tcPr>
            <w:tcW w:w="2977" w:type="dxa"/>
            <w:gridSpan w:val="2"/>
            <w:vAlign w:val="center"/>
          </w:tcPr>
          <w:p w14:paraId="2F3930FE" w14:textId="77777777" w:rsidR="00DF269A" w:rsidRPr="00DF269A" w:rsidRDefault="00DF269A" w:rsidP="00DE0F37">
            <w:pPr>
              <w:widowControl/>
              <w:rPr>
                <w:rFonts w:asciiTheme="majorHAnsi" w:hAnsiTheme="majorHAnsi" w:cstheme="majorHAnsi"/>
                <w:sz w:val="21"/>
              </w:rPr>
            </w:pPr>
          </w:p>
        </w:tc>
        <w:tc>
          <w:tcPr>
            <w:tcW w:w="7229" w:type="dxa"/>
            <w:gridSpan w:val="2"/>
            <w:vAlign w:val="center"/>
          </w:tcPr>
          <w:p w14:paraId="40193E77" w14:textId="77777777" w:rsidR="00DF269A" w:rsidRPr="00DF269A" w:rsidRDefault="00DF269A" w:rsidP="00DE0F37">
            <w:pPr>
              <w:widowControl/>
              <w:rPr>
                <w:rFonts w:asciiTheme="majorHAnsi" w:hAnsiTheme="majorHAnsi" w:cstheme="majorHAnsi"/>
                <w:sz w:val="21"/>
                <w:u w:val="single"/>
              </w:rPr>
            </w:pPr>
          </w:p>
        </w:tc>
      </w:tr>
      <w:tr w:rsidR="00DF269A" w:rsidRPr="00FF60D6" w14:paraId="468B8E40" w14:textId="77777777" w:rsidTr="00D07823">
        <w:trPr>
          <w:gridAfter w:val="1"/>
          <w:wAfter w:w="6412" w:type="dxa"/>
          <w:cantSplit/>
          <w:trHeight w:val="709"/>
        </w:trPr>
        <w:tc>
          <w:tcPr>
            <w:tcW w:w="3794" w:type="dxa"/>
            <w:gridSpan w:val="3"/>
          </w:tcPr>
          <w:p w14:paraId="3A6814FD" w14:textId="77777777" w:rsidR="00DF269A" w:rsidRPr="00A03847" w:rsidRDefault="00DF269A" w:rsidP="00DE0F37">
            <w:pPr>
              <w:widowControl/>
              <w:rPr>
                <w:rFonts w:asciiTheme="majorHAnsi" w:hAnsiTheme="majorHAnsi" w:cstheme="majorHAnsi"/>
                <w:sz w:val="21"/>
              </w:rPr>
            </w:pPr>
            <w:r w:rsidRPr="00DF269A">
              <w:rPr>
                <w:rFonts w:asciiTheme="majorHAnsi" w:hAnsiTheme="majorHAnsi" w:cstheme="majorHAnsi"/>
                <w:noProof/>
                <w:sz w:val="21"/>
                <w:lang w:val="en-GB"/>
              </w:rPr>
              <w:drawing>
                <wp:anchor distT="0" distB="0" distL="114300" distR="114300" simplePos="0" relativeHeight="251658240" behindDoc="1" locked="0" layoutInCell="1" allowOverlap="1" wp14:anchorId="2521D97C" wp14:editId="1EA1295D">
                  <wp:simplePos x="0" y="0"/>
                  <wp:positionH relativeFrom="column">
                    <wp:posOffset>2703195</wp:posOffset>
                  </wp:positionH>
                  <wp:positionV relativeFrom="paragraph">
                    <wp:posOffset>78740</wp:posOffset>
                  </wp:positionV>
                  <wp:extent cx="1359535" cy="1812290"/>
                  <wp:effectExtent l="0" t="0" r="0" b="0"/>
                  <wp:wrapNone/>
                  <wp:docPr id="191322027" name="Grafik 191322027" descr="Ein Bild, das Menschliches Gesicht, Person, Lächeln, Kleid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22027" name="Grafik 191322027" descr="Ein Bild, das Menschliches Gesicht, Person, Lächeln, Kleidung enthält.&#10;&#10;KI-generierte Inhalte können fehlerhaft sein."/>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59535" cy="18122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03847">
              <w:rPr>
                <w:rFonts w:asciiTheme="majorHAnsi" w:hAnsiTheme="majorHAnsi" w:cstheme="majorHAnsi"/>
                <w:b/>
                <w:bCs/>
                <w:sz w:val="21"/>
              </w:rPr>
              <w:t>Press Contact:</w:t>
            </w:r>
            <w:r w:rsidRPr="00A03847">
              <w:rPr>
                <w:rFonts w:asciiTheme="majorHAnsi" w:hAnsiTheme="majorHAnsi" w:cstheme="majorHAnsi"/>
                <w:b/>
                <w:bCs/>
                <w:sz w:val="21"/>
              </w:rPr>
              <w:br/>
              <w:t>Mitsubishi Electric Europe B.V.</w:t>
            </w:r>
            <w:r w:rsidRPr="00A03847">
              <w:rPr>
                <w:rFonts w:asciiTheme="majorHAnsi" w:hAnsiTheme="majorHAnsi" w:cstheme="majorHAnsi"/>
                <w:b/>
                <w:bCs/>
                <w:sz w:val="21"/>
              </w:rPr>
              <w:br/>
            </w:r>
            <w:r w:rsidRPr="00A03847">
              <w:rPr>
                <w:rFonts w:asciiTheme="majorHAnsi" w:hAnsiTheme="majorHAnsi" w:cstheme="majorHAnsi"/>
                <w:sz w:val="21"/>
              </w:rPr>
              <w:t>Industrial Automation</w:t>
            </w:r>
            <w:r w:rsidRPr="00A03847">
              <w:rPr>
                <w:rFonts w:asciiTheme="majorHAnsi" w:hAnsiTheme="majorHAnsi" w:cstheme="majorHAnsi"/>
                <w:sz w:val="21"/>
              </w:rPr>
              <w:br/>
            </w:r>
            <w:r w:rsidRPr="00A03847">
              <w:rPr>
                <w:rFonts w:asciiTheme="majorHAnsi" w:hAnsiTheme="majorHAnsi" w:cstheme="majorHAnsi"/>
                <w:b/>
                <w:bCs/>
                <w:sz w:val="21"/>
              </w:rPr>
              <w:t>Silvia von Dahlen</w:t>
            </w:r>
            <w:r w:rsidRPr="00A03847">
              <w:rPr>
                <w:rFonts w:asciiTheme="majorHAnsi" w:hAnsiTheme="majorHAnsi" w:cstheme="majorHAnsi"/>
                <w:b/>
                <w:sz w:val="21"/>
              </w:rPr>
              <w:br/>
            </w:r>
            <w:r w:rsidRPr="00A03847">
              <w:rPr>
                <w:rFonts w:asciiTheme="majorHAnsi" w:hAnsiTheme="majorHAnsi" w:cstheme="majorHAnsi"/>
                <w:sz w:val="21"/>
              </w:rPr>
              <w:t>Manager, Marketing Communications</w:t>
            </w:r>
          </w:p>
          <w:p w14:paraId="45FA0B58" w14:textId="77777777" w:rsidR="00DF269A" w:rsidRPr="00A03847" w:rsidRDefault="00DF269A" w:rsidP="00DE0F37">
            <w:pPr>
              <w:widowControl/>
              <w:rPr>
                <w:rFonts w:asciiTheme="majorHAnsi" w:hAnsiTheme="majorHAnsi" w:cstheme="majorHAnsi"/>
                <w:sz w:val="21"/>
              </w:rPr>
            </w:pPr>
            <w:r w:rsidRPr="00A03847">
              <w:rPr>
                <w:rFonts w:asciiTheme="majorHAnsi" w:hAnsiTheme="majorHAnsi" w:cstheme="majorHAnsi"/>
                <w:sz w:val="21"/>
              </w:rPr>
              <w:t>Mitsubishi-Electric-Platz 1</w:t>
            </w:r>
          </w:p>
          <w:p w14:paraId="24921C37" w14:textId="77777777" w:rsidR="00DF269A" w:rsidRPr="00A03847" w:rsidRDefault="00DF269A" w:rsidP="00DE0F37">
            <w:pPr>
              <w:widowControl/>
              <w:rPr>
                <w:rFonts w:asciiTheme="majorHAnsi" w:hAnsiTheme="majorHAnsi" w:cstheme="majorHAnsi"/>
                <w:sz w:val="21"/>
              </w:rPr>
            </w:pPr>
            <w:r w:rsidRPr="00A03847">
              <w:rPr>
                <w:rFonts w:asciiTheme="majorHAnsi" w:hAnsiTheme="majorHAnsi" w:cstheme="majorHAnsi"/>
                <w:sz w:val="21"/>
              </w:rPr>
              <w:t>40882 Ratingen, Germany</w:t>
            </w:r>
          </w:p>
          <w:p w14:paraId="14513D61" w14:textId="77777777" w:rsidR="00DF269A" w:rsidRPr="00DF269A" w:rsidRDefault="00DF269A" w:rsidP="00DE0F37">
            <w:pPr>
              <w:widowControl/>
              <w:rPr>
                <w:rFonts w:asciiTheme="majorHAnsi" w:hAnsiTheme="majorHAnsi" w:cstheme="majorHAnsi"/>
                <w:sz w:val="21"/>
                <w:lang w:val="en-GB"/>
              </w:rPr>
            </w:pPr>
            <w:r w:rsidRPr="00DF269A">
              <w:rPr>
                <w:rFonts w:asciiTheme="majorHAnsi" w:hAnsiTheme="majorHAnsi" w:cstheme="majorHAnsi"/>
                <w:sz w:val="21"/>
                <w:lang w:val="en-GB"/>
              </w:rPr>
              <w:t>Phone: +49 (0)2102 486-5160</w:t>
            </w:r>
          </w:p>
          <w:p w14:paraId="0BAC6C16" w14:textId="77777777" w:rsidR="00DF269A" w:rsidRPr="00FF60D6" w:rsidRDefault="00DF269A" w:rsidP="00DE0F37">
            <w:pPr>
              <w:widowControl/>
              <w:rPr>
                <w:rFonts w:asciiTheme="majorHAnsi" w:hAnsiTheme="majorHAnsi" w:cstheme="majorHAnsi"/>
                <w:sz w:val="21"/>
                <w:u w:val="single"/>
                <w:lang w:val="fr-FR"/>
              </w:rPr>
            </w:pPr>
            <w:proofErr w:type="gramStart"/>
            <w:r w:rsidRPr="00FF60D6">
              <w:rPr>
                <w:rFonts w:asciiTheme="majorHAnsi" w:hAnsiTheme="majorHAnsi" w:cstheme="majorHAnsi"/>
                <w:sz w:val="21"/>
                <w:lang w:val="fr-FR"/>
              </w:rPr>
              <w:t>Fax:</w:t>
            </w:r>
            <w:proofErr w:type="gramEnd"/>
            <w:r w:rsidRPr="00FF60D6">
              <w:rPr>
                <w:rFonts w:asciiTheme="majorHAnsi" w:hAnsiTheme="majorHAnsi" w:cstheme="majorHAnsi"/>
                <w:sz w:val="21"/>
                <w:lang w:val="fr-FR"/>
              </w:rPr>
              <w:t xml:space="preserve"> +49 (0)2102 486-7170</w:t>
            </w:r>
          </w:p>
          <w:p w14:paraId="70BB4428" w14:textId="77777777" w:rsidR="00DF269A" w:rsidRPr="00FF60D6" w:rsidRDefault="00DF269A" w:rsidP="00DE0F37">
            <w:pPr>
              <w:widowControl/>
              <w:rPr>
                <w:rFonts w:asciiTheme="majorHAnsi" w:hAnsiTheme="majorHAnsi" w:cstheme="majorHAnsi"/>
                <w:sz w:val="21"/>
                <w:u w:val="single"/>
                <w:lang w:val="fr-FR"/>
              </w:rPr>
            </w:pPr>
            <w:hyperlink r:id="rId26">
              <w:r w:rsidRPr="00FF60D6">
                <w:rPr>
                  <w:rStyle w:val="Hyperlink"/>
                  <w:rFonts w:asciiTheme="majorHAnsi" w:hAnsiTheme="majorHAnsi" w:cstheme="majorHAnsi"/>
                  <w:sz w:val="21"/>
                  <w:lang w:val="fr-FR"/>
                </w:rPr>
                <w:t>silvia.von.dahlen@meg.mee.com</w:t>
              </w:r>
            </w:hyperlink>
          </w:p>
          <w:p w14:paraId="5B32AD43" w14:textId="77777777" w:rsidR="00DF269A" w:rsidRPr="00DF269A" w:rsidRDefault="00DF269A" w:rsidP="00DE0F37">
            <w:pPr>
              <w:widowControl/>
              <w:rPr>
                <w:rFonts w:asciiTheme="majorHAnsi" w:hAnsiTheme="majorHAnsi" w:cstheme="majorHAnsi"/>
                <w:b/>
                <w:bCs/>
                <w:sz w:val="21"/>
                <w:lang w:val="de-DE"/>
              </w:rPr>
            </w:pPr>
            <w:hyperlink r:id="rId27">
              <w:r w:rsidRPr="00DF269A">
                <w:rPr>
                  <w:rStyle w:val="Hyperlink"/>
                  <w:rFonts w:asciiTheme="majorHAnsi" w:hAnsiTheme="majorHAnsi" w:cstheme="majorHAnsi"/>
                  <w:sz w:val="21"/>
                  <w:lang w:val="de-DE"/>
                </w:rPr>
                <w:t>de.linkedin.com/in/</w:t>
              </w:r>
              <w:proofErr w:type="spellStart"/>
              <w:r w:rsidRPr="00DF269A">
                <w:rPr>
                  <w:rStyle w:val="Hyperlink"/>
                  <w:rFonts w:asciiTheme="majorHAnsi" w:hAnsiTheme="majorHAnsi" w:cstheme="majorHAnsi"/>
                  <w:sz w:val="21"/>
                  <w:lang w:val="de-DE"/>
                </w:rPr>
                <w:t>silvia</w:t>
              </w:r>
              <w:proofErr w:type="spellEnd"/>
              <w:r w:rsidRPr="00DF269A">
                <w:rPr>
                  <w:rStyle w:val="Hyperlink"/>
                  <w:rFonts w:asciiTheme="majorHAnsi" w:hAnsiTheme="majorHAnsi" w:cstheme="majorHAnsi"/>
                  <w:sz w:val="21"/>
                  <w:lang w:val="de-DE"/>
                </w:rPr>
                <w:t>-von-</w:t>
              </w:r>
              <w:proofErr w:type="spellStart"/>
              <w:r w:rsidRPr="00DF269A">
                <w:rPr>
                  <w:rStyle w:val="Hyperlink"/>
                  <w:rFonts w:asciiTheme="majorHAnsi" w:hAnsiTheme="majorHAnsi" w:cstheme="majorHAnsi"/>
                  <w:sz w:val="21"/>
                  <w:lang w:val="de-DE"/>
                </w:rPr>
                <w:t>dahlen</w:t>
              </w:r>
              <w:proofErr w:type="spellEnd"/>
            </w:hyperlink>
            <w:r w:rsidRPr="00DF269A">
              <w:rPr>
                <w:rFonts w:asciiTheme="majorHAnsi" w:hAnsiTheme="majorHAnsi" w:cstheme="majorHAnsi"/>
                <w:sz w:val="21"/>
                <w:u w:val="single"/>
                <w:lang w:val="de-DE"/>
              </w:rPr>
              <w:t xml:space="preserve"> </w:t>
            </w:r>
          </w:p>
          <w:p w14:paraId="422DD18F" w14:textId="77777777" w:rsidR="00DF269A" w:rsidRPr="00DF269A" w:rsidRDefault="00DF269A" w:rsidP="00DE0F37">
            <w:pPr>
              <w:widowControl/>
              <w:rPr>
                <w:rFonts w:asciiTheme="majorHAnsi" w:hAnsiTheme="majorHAnsi" w:cstheme="majorHAnsi"/>
                <w:b/>
                <w:bCs/>
                <w:sz w:val="21"/>
                <w:lang w:val="de-DE"/>
              </w:rPr>
            </w:pPr>
          </w:p>
          <w:p w14:paraId="72CD3C34" w14:textId="77777777" w:rsidR="00DF269A" w:rsidRPr="00FF60D6" w:rsidRDefault="00DF269A" w:rsidP="00DE0F37">
            <w:pPr>
              <w:widowControl/>
              <w:rPr>
                <w:rFonts w:asciiTheme="majorHAnsi" w:hAnsiTheme="majorHAnsi" w:cstheme="majorHAnsi"/>
                <w:b/>
                <w:bCs/>
                <w:sz w:val="21"/>
                <w:lang w:val="de-DE"/>
              </w:rPr>
            </w:pPr>
            <w:r w:rsidRPr="00DF269A">
              <w:rPr>
                <w:rFonts w:asciiTheme="majorHAnsi" w:hAnsiTheme="majorHAnsi" w:cstheme="majorHAnsi"/>
                <w:b/>
                <w:bCs/>
                <w:sz w:val="21"/>
                <w:lang w:val="de-DE"/>
              </w:rPr>
              <w:t xml:space="preserve">  </w:t>
            </w:r>
          </w:p>
        </w:tc>
      </w:tr>
    </w:tbl>
    <w:p w14:paraId="72DD14B9" w14:textId="77777777" w:rsidR="00DF269A" w:rsidRPr="00DF269A" w:rsidRDefault="00DF269A" w:rsidP="00DE0F37">
      <w:pPr>
        <w:widowControl/>
        <w:rPr>
          <w:rFonts w:asciiTheme="majorHAnsi" w:hAnsiTheme="majorHAnsi" w:cstheme="majorHAnsi"/>
          <w:i/>
          <w:sz w:val="21"/>
          <w:lang w:val="de-DE"/>
        </w:rPr>
      </w:pPr>
    </w:p>
    <w:p w14:paraId="2670F77E" w14:textId="77777777" w:rsidR="00DF269A" w:rsidRPr="00DF269A" w:rsidRDefault="00DF269A" w:rsidP="00DE0F37">
      <w:pPr>
        <w:widowControl/>
        <w:rPr>
          <w:rFonts w:asciiTheme="majorHAnsi" w:hAnsiTheme="majorHAnsi" w:cstheme="majorHAnsi"/>
          <w:i/>
          <w:sz w:val="21"/>
          <w:lang w:val="de-DE"/>
        </w:rPr>
      </w:pPr>
    </w:p>
    <w:p w14:paraId="56D36108" w14:textId="77777777" w:rsidR="00DF269A" w:rsidRPr="00DF269A" w:rsidRDefault="00DF269A" w:rsidP="00DE0F37">
      <w:pPr>
        <w:widowControl/>
        <w:rPr>
          <w:rFonts w:asciiTheme="majorHAnsi" w:hAnsiTheme="majorHAnsi" w:cstheme="majorHAnsi"/>
          <w:b/>
          <w:sz w:val="21"/>
          <w:lang w:val="de-DE"/>
        </w:rPr>
      </w:pPr>
    </w:p>
    <w:p w14:paraId="063E5BF5" w14:textId="77777777" w:rsidR="00DF269A" w:rsidRPr="00DF269A" w:rsidRDefault="00DF269A" w:rsidP="00DE0F37">
      <w:pPr>
        <w:widowControl/>
        <w:rPr>
          <w:rFonts w:asciiTheme="majorHAnsi" w:hAnsiTheme="majorHAnsi" w:cstheme="majorHAnsi"/>
          <w:i/>
          <w:sz w:val="21"/>
          <w:lang w:val="de-DE"/>
        </w:rPr>
      </w:pPr>
    </w:p>
    <w:p w14:paraId="11CE3092" w14:textId="215A76A2" w:rsidR="00BB55DD" w:rsidRPr="00494854" w:rsidRDefault="00BB55DD" w:rsidP="00DE0F37">
      <w:pPr>
        <w:widowControl/>
        <w:rPr>
          <w:rFonts w:asciiTheme="majorHAnsi" w:hAnsiTheme="majorHAnsi" w:cstheme="majorHAnsi"/>
          <w:sz w:val="21"/>
          <w:lang w:val="de-DE"/>
        </w:rPr>
      </w:pPr>
    </w:p>
    <w:sectPr w:rsidR="00BB55DD" w:rsidRPr="00494854" w:rsidSect="00FE018D">
      <w:headerReference w:type="default" r:id="rId28"/>
      <w:footerReference w:type="default" r:id="rId29"/>
      <w:pgSz w:w="11906" w:h="16838" w:code="9"/>
      <w:pgMar w:top="2268" w:right="3969" w:bottom="1134" w:left="1134" w:header="624" w:footer="55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31CBA" w14:textId="77777777" w:rsidR="007A559C" w:rsidRDefault="007A559C" w:rsidP="00092ADD">
      <w:r>
        <w:separator/>
      </w:r>
    </w:p>
  </w:endnote>
  <w:endnote w:type="continuationSeparator" w:id="0">
    <w:p w14:paraId="4A595E7C" w14:textId="77777777" w:rsidR="007A559C" w:rsidRDefault="007A559C" w:rsidP="00092ADD">
      <w:r>
        <w:continuationSeparator/>
      </w:r>
    </w:p>
  </w:endnote>
  <w:endnote w:type="continuationNotice" w:id="1">
    <w:p w14:paraId="1D421158" w14:textId="77777777" w:rsidR="007A559C" w:rsidRDefault="007A5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38F73" w14:textId="044DF42B" w:rsidR="00E325C4" w:rsidRPr="00494854" w:rsidRDefault="00E325C4" w:rsidP="00FE018D">
    <w:pPr>
      <w:pStyle w:val="Fuzeile"/>
      <w:tabs>
        <w:tab w:val="clear" w:pos="4252"/>
        <w:tab w:val="left" w:pos="3969"/>
      </w:tabs>
      <w:ind w:right="-994"/>
      <w:jc w:val="center"/>
      <w:rPr>
        <w:rFonts w:asciiTheme="majorHAnsi" w:eastAsia="Arial Unicode MS" w:hAnsiTheme="majorHAnsi" w:cstheme="majorHAnsi"/>
        <w:sz w:val="18"/>
        <w:lang w:val="de-DE"/>
      </w:rPr>
    </w:pPr>
    <w:r w:rsidRPr="00494854">
      <w:rPr>
        <w:rFonts w:asciiTheme="majorHAnsi" w:eastAsia="Arial Unicode MS" w:hAnsiTheme="majorHAnsi" w:cstheme="majorHAnsi"/>
        <w:sz w:val="18"/>
        <w:lang w:val="de-DE"/>
      </w:rPr>
      <w:t>Websites</w:t>
    </w:r>
    <w:r w:rsidRPr="001B57A3">
      <w:rPr>
        <w:rFonts w:asciiTheme="majorHAnsi" w:eastAsia="Arial Unicode MS" w:hAnsiTheme="majorHAnsi" w:cstheme="majorHAnsi"/>
        <w:bCs/>
        <w:sz w:val="22"/>
        <w:szCs w:val="24"/>
      </w:rPr>
      <w:fldChar w:fldCharType="begin"/>
    </w:r>
    <w:r w:rsidRPr="00494854">
      <w:rPr>
        <w:rFonts w:asciiTheme="majorHAnsi" w:eastAsia="Arial Unicode MS" w:hAnsiTheme="majorHAnsi" w:cstheme="majorHAnsi"/>
        <w:bCs/>
        <w:sz w:val="18"/>
        <w:lang w:val="de-DE"/>
      </w:rPr>
      <w:instrText>PAGE</w:instrText>
    </w:r>
    <w:r w:rsidRPr="001B57A3">
      <w:rPr>
        <w:rFonts w:asciiTheme="majorHAnsi" w:eastAsia="Arial Unicode MS" w:hAnsiTheme="majorHAnsi" w:cstheme="majorHAnsi"/>
        <w:bCs/>
        <w:sz w:val="22"/>
        <w:szCs w:val="24"/>
      </w:rPr>
      <w:fldChar w:fldCharType="separate"/>
    </w:r>
    <w:r w:rsidR="003979F1" w:rsidRPr="00494854">
      <w:rPr>
        <w:rFonts w:asciiTheme="majorHAnsi" w:eastAsia="Arial Unicode MS" w:hAnsiTheme="majorHAnsi" w:cstheme="majorHAnsi"/>
        <w:bCs/>
        <w:noProof/>
        <w:sz w:val="18"/>
        <w:lang w:val="de-DE"/>
      </w:rPr>
      <w:t>1</w:t>
    </w:r>
    <w:r w:rsidRPr="001B57A3">
      <w:rPr>
        <w:rFonts w:asciiTheme="majorHAnsi" w:eastAsia="Arial Unicode MS" w:hAnsiTheme="majorHAnsi" w:cstheme="majorHAnsi"/>
        <w:bCs/>
        <w:sz w:val="22"/>
        <w:szCs w:val="24"/>
      </w:rPr>
      <w:fldChar w:fldCharType="end"/>
    </w:r>
    <w:r w:rsidRPr="00494854">
      <w:rPr>
        <w:rFonts w:asciiTheme="majorHAnsi" w:eastAsia="Arial Unicode MS" w:hAnsiTheme="majorHAnsi" w:cstheme="majorHAnsi"/>
        <w:sz w:val="18"/>
        <w:lang w:val="de-DE"/>
      </w:rPr>
      <w:t xml:space="preserve"> / </w:t>
    </w:r>
    <w:r w:rsidRPr="001B57A3">
      <w:rPr>
        <w:rFonts w:asciiTheme="majorHAnsi" w:eastAsia="Arial Unicode MS" w:hAnsiTheme="majorHAnsi" w:cstheme="majorHAnsi"/>
        <w:bCs/>
        <w:sz w:val="22"/>
        <w:szCs w:val="24"/>
      </w:rPr>
      <w:fldChar w:fldCharType="begin"/>
    </w:r>
    <w:r w:rsidRPr="00494854">
      <w:rPr>
        <w:rFonts w:asciiTheme="majorHAnsi" w:eastAsia="Arial Unicode MS" w:hAnsiTheme="majorHAnsi" w:cstheme="majorHAnsi"/>
        <w:bCs/>
        <w:sz w:val="18"/>
        <w:lang w:val="de-DE"/>
      </w:rPr>
      <w:instrText>NUMPAGES</w:instrText>
    </w:r>
    <w:r w:rsidRPr="001B57A3">
      <w:rPr>
        <w:rFonts w:asciiTheme="majorHAnsi" w:eastAsia="Arial Unicode MS" w:hAnsiTheme="majorHAnsi" w:cstheme="majorHAnsi"/>
        <w:bCs/>
        <w:sz w:val="22"/>
        <w:szCs w:val="24"/>
      </w:rPr>
      <w:fldChar w:fldCharType="separate"/>
    </w:r>
    <w:r w:rsidR="003979F1" w:rsidRPr="00494854">
      <w:rPr>
        <w:rFonts w:asciiTheme="majorHAnsi" w:eastAsia="Arial Unicode MS" w:hAnsiTheme="majorHAnsi" w:cstheme="majorHAnsi"/>
        <w:bCs/>
        <w:noProof/>
        <w:sz w:val="18"/>
        <w:lang w:val="de-DE"/>
      </w:rPr>
      <w:t>3</w:t>
    </w:r>
    <w:r w:rsidRPr="001B57A3">
      <w:rPr>
        <w:rFonts w:asciiTheme="majorHAnsi" w:eastAsia="Arial Unicode MS" w:hAnsiTheme="majorHAnsi" w:cstheme="majorHAnsi"/>
        <w:bCs/>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11593" w14:textId="77777777" w:rsidR="007A559C" w:rsidRDefault="007A559C" w:rsidP="00092ADD">
      <w:r>
        <w:rPr>
          <w:rFonts w:hint="eastAsia"/>
        </w:rPr>
        <w:separator/>
      </w:r>
    </w:p>
  </w:footnote>
  <w:footnote w:type="continuationSeparator" w:id="0">
    <w:p w14:paraId="6AA6F7D1" w14:textId="77777777" w:rsidR="007A559C" w:rsidRDefault="007A559C" w:rsidP="00092ADD">
      <w:r>
        <w:continuationSeparator/>
      </w:r>
    </w:p>
  </w:footnote>
  <w:footnote w:type="continuationNotice" w:id="1">
    <w:p w14:paraId="5851C217" w14:textId="77777777" w:rsidR="007A559C" w:rsidRDefault="007A55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38F72" w14:textId="58946B70" w:rsidR="00774862" w:rsidRPr="00774862" w:rsidRDefault="00F24774" w:rsidP="00774862">
    <w:pPr>
      <w:pStyle w:val="Kopfzeile"/>
    </w:pPr>
    <w:r>
      <w:rPr>
        <w:noProof/>
      </w:rPr>
      <w:drawing>
        <wp:anchor distT="0" distB="0" distL="114300" distR="114300" simplePos="0" relativeHeight="251658241" behindDoc="1" locked="0" layoutInCell="1" allowOverlap="1" wp14:anchorId="2170BE8E" wp14:editId="6AC47C86">
          <wp:simplePos x="0" y="0"/>
          <wp:positionH relativeFrom="leftMargin">
            <wp:posOffset>4392295</wp:posOffset>
          </wp:positionH>
          <wp:positionV relativeFrom="page">
            <wp:posOffset>396240</wp:posOffset>
          </wp:positionV>
          <wp:extent cx="2808000" cy="254520"/>
          <wp:effectExtent l="0" t="0" r="0" b="0"/>
          <wp:wrapNone/>
          <wp:docPr id="144314883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8000" cy="254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70C95">
      <w:rPr>
        <w:noProof/>
      </w:rPr>
      <w:drawing>
        <wp:anchor distT="0" distB="0" distL="114300" distR="114300" simplePos="0" relativeHeight="251658240" behindDoc="1" locked="0" layoutInCell="1" allowOverlap="1" wp14:anchorId="564A7691" wp14:editId="4B15C44A">
          <wp:simplePos x="0" y="0"/>
          <wp:positionH relativeFrom="page">
            <wp:posOffset>360045</wp:posOffset>
          </wp:positionH>
          <wp:positionV relativeFrom="page">
            <wp:posOffset>201930</wp:posOffset>
          </wp:positionV>
          <wp:extent cx="2159640" cy="899280"/>
          <wp:effectExtent l="0" t="0" r="0" b="0"/>
          <wp:wrapNone/>
          <wp:docPr id="70889055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_100th.jpg"/>
                  <pic:cNvPicPr/>
                </pic:nvPicPr>
                <pic:blipFill rotWithShape="1">
                  <a:blip r:embed="rId2">
                    <a:extLst>
                      <a:ext uri="{28A0092B-C50C-407E-A947-70E740481C1C}">
                        <a14:useLocalDpi xmlns:a14="http://schemas.microsoft.com/office/drawing/2010/main" val="0"/>
                      </a:ext>
                    </a:extLst>
                  </a:blip>
                  <a:srcRect l="9452" t="25000" r="71321" b="12718"/>
                  <a:stretch/>
                </pic:blipFill>
                <pic:spPr bwMode="auto">
                  <a:xfrm>
                    <a:off x="0" y="0"/>
                    <a:ext cx="2159640" cy="8992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516A3"/>
    <w:multiLevelType w:val="hybridMultilevel"/>
    <w:tmpl w:val="4F0E58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EA4BA1"/>
    <w:multiLevelType w:val="hybridMultilevel"/>
    <w:tmpl w:val="63BCC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B449F8"/>
    <w:multiLevelType w:val="hybridMultilevel"/>
    <w:tmpl w:val="C964A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4367EA8"/>
    <w:multiLevelType w:val="hybridMultilevel"/>
    <w:tmpl w:val="C0B0A85E"/>
    <w:lvl w:ilvl="0" w:tplc="58E4B5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79818355">
    <w:abstractNumId w:val="3"/>
  </w:num>
  <w:num w:numId="2" w16cid:durableId="243493472">
    <w:abstractNumId w:val="1"/>
  </w:num>
  <w:num w:numId="3" w16cid:durableId="352415225">
    <w:abstractNumId w:val="2"/>
  </w:num>
  <w:num w:numId="4" w16cid:durableId="888612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425"/>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684"/>
    <w:rsid w:val="00001A69"/>
    <w:rsid w:val="000117C6"/>
    <w:rsid w:val="000235E1"/>
    <w:rsid w:val="00044930"/>
    <w:rsid w:val="00062598"/>
    <w:rsid w:val="0006277D"/>
    <w:rsid w:val="00067033"/>
    <w:rsid w:val="00070684"/>
    <w:rsid w:val="00083AE2"/>
    <w:rsid w:val="000847D5"/>
    <w:rsid w:val="000852A3"/>
    <w:rsid w:val="00092ADD"/>
    <w:rsid w:val="00094478"/>
    <w:rsid w:val="000A0CEC"/>
    <w:rsid w:val="000A4A74"/>
    <w:rsid w:val="000B4A08"/>
    <w:rsid w:val="000B78E6"/>
    <w:rsid w:val="000C0F8D"/>
    <w:rsid w:val="000C7909"/>
    <w:rsid w:val="000D4047"/>
    <w:rsid w:val="000D5744"/>
    <w:rsid w:val="000E159E"/>
    <w:rsid w:val="000E1837"/>
    <w:rsid w:val="000E2E0A"/>
    <w:rsid w:val="000E695A"/>
    <w:rsid w:val="000F2CD5"/>
    <w:rsid w:val="000F5311"/>
    <w:rsid w:val="0010146D"/>
    <w:rsid w:val="001030B3"/>
    <w:rsid w:val="00111688"/>
    <w:rsid w:val="001127EC"/>
    <w:rsid w:val="00113057"/>
    <w:rsid w:val="00113D26"/>
    <w:rsid w:val="00116940"/>
    <w:rsid w:val="00121BE7"/>
    <w:rsid w:val="00124B63"/>
    <w:rsid w:val="00125EEF"/>
    <w:rsid w:val="001417C4"/>
    <w:rsid w:val="001448A8"/>
    <w:rsid w:val="00147A3A"/>
    <w:rsid w:val="00151ED8"/>
    <w:rsid w:val="00154B9B"/>
    <w:rsid w:val="00160C39"/>
    <w:rsid w:val="00160F11"/>
    <w:rsid w:val="00171064"/>
    <w:rsid w:val="001913F1"/>
    <w:rsid w:val="001921B2"/>
    <w:rsid w:val="001A2567"/>
    <w:rsid w:val="001B3264"/>
    <w:rsid w:val="001B57A3"/>
    <w:rsid w:val="001C7169"/>
    <w:rsid w:val="001D0F6F"/>
    <w:rsid w:val="001E1BD4"/>
    <w:rsid w:val="001E386C"/>
    <w:rsid w:val="001E40ED"/>
    <w:rsid w:val="001E4CBB"/>
    <w:rsid w:val="001E7379"/>
    <w:rsid w:val="001E76D0"/>
    <w:rsid w:val="001E7E23"/>
    <w:rsid w:val="001E7F55"/>
    <w:rsid w:val="001F731C"/>
    <w:rsid w:val="002057D9"/>
    <w:rsid w:val="002104AE"/>
    <w:rsid w:val="0021450F"/>
    <w:rsid w:val="00222F04"/>
    <w:rsid w:val="002354C0"/>
    <w:rsid w:val="002447D7"/>
    <w:rsid w:val="00245135"/>
    <w:rsid w:val="00253483"/>
    <w:rsid w:val="00263653"/>
    <w:rsid w:val="00265512"/>
    <w:rsid w:val="00284A37"/>
    <w:rsid w:val="00285032"/>
    <w:rsid w:val="00287860"/>
    <w:rsid w:val="002A01CE"/>
    <w:rsid w:val="002A1144"/>
    <w:rsid w:val="002A7BE9"/>
    <w:rsid w:val="002B1D68"/>
    <w:rsid w:val="002B31D0"/>
    <w:rsid w:val="002B7DC0"/>
    <w:rsid w:val="002C179E"/>
    <w:rsid w:val="002C5BFD"/>
    <w:rsid w:val="002C7292"/>
    <w:rsid w:val="002D1C8D"/>
    <w:rsid w:val="002D1F1F"/>
    <w:rsid w:val="002D5BFA"/>
    <w:rsid w:val="002D5E67"/>
    <w:rsid w:val="002D6F73"/>
    <w:rsid w:val="002E2529"/>
    <w:rsid w:val="002E6794"/>
    <w:rsid w:val="002F6881"/>
    <w:rsid w:val="00302F2C"/>
    <w:rsid w:val="00306AFE"/>
    <w:rsid w:val="00310FF5"/>
    <w:rsid w:val="00314D07"/>
    <w:rsid w:val="0032437A"/>
    <w:rsid w:val="00331D7E"/>
    <w:rsid w:val="003360F6"/>
    <w:rsid w:val="00337114"/>
    <w:rsid w:val="00340101"/>
    <w:rsid w:val="0034538D"/>
    <w:rsid w:val="00346ECC"/>
    <w:rsid w:val="003520F7"/>
    <w:rsid w:val="00362459"/>
    <w:rsid w:val="00365871"/>
    <w:rsid w:val="003772A5"/>
    <w:rsid w:val="00384E15"/>
    <w:rsid w:val="00385B18"/>
    <w:rsid w:val="003979F1"/>
    <w:rsid w:val="003A7881"/>
    <w:rsid w:val="003B0ADE"/>
    <w:rsid w:val="003B6595"/>
    <w:rsid w:val="003D3555"/>
    <w:rsid w:val="003E0B92"/>
    <w:rsid w:val="003E1BCB"/>
    <w:rsid w:val="003E2B62"/>
    <w:rsid w:val="003E3343"/>
    <w:rsid w:val="003E53C2"/>
    <w:rsid w:val="003F0672"/>
    <w:rsid w:val="003F4651"/>
    <w:rsid w:val="003F6A49"/>
    <w:rsid w:val="003F7A35"/>
    <w:rsid w:val="00405EB1"/>
    <w:rsid w:val="00421810"/>
    <w:rsid w:val="00452E94"/>
    <w:rsid w:val="00454B1B"/>
    <w:rsid w:val="00461C00"/>
    <w:rsid w:val="004627CD"/>
    <w:rsid w:val="00467367"/>
    <w:rsid w:val="00471C29"/>
    <w:rsid w:val="00487BF6"/>
    <w:rsid w:val="00491702"/>
    <w:rsid w:val="00494854"/>
    <w:rsid w:val="00496AB2"/>
    <w:rsid w:val="004B39BD"/>
    <w:rsid w:val="004C20F9"/>
    <w:rsid w:val="004C5301"/>
    <w:rsid w:val="004D25FC"/>
    <w:rsid w:val="004D660A"/>
    <w:rsid w:val="004E6227"/>
    <w:rsid w:val="004E679A"/>
    <w:rsid w:val="004F1A33"/>
    <w:rsid w:val="004F2E37"/>
    <w:rsid w:val="004F3766"/>
    <w:rsid w:val="00500FBD"/>
    <w:rsid w:val="0051066D"/>
    <w:rsid w:val="00513A33"/>
    <w:rsid w:val="00514AD3"/>
    <w:rsid w:val="00522074"/>
    <w:rsid w:val="00534860"/>
    <w:rsid w:val="0053493A"/>
    <w:rsid w:val="00545C11"/>
    <w:rsid w:val="00551657"/>
    <w:rsid w:val="005610BF"/>
    <w:rsid w:val="00566E50"/>
    <w:rsid w:val="00573710"/>
    <w:rsid w:val="00583AEB"/>
    <w:rsid w:val="00584FD8"/>
    <w:rsid w:val="005952BC"/>
    <w:rsid w:val="005B0739"/>
    <w:rsid w:val="005B1D8E"/>
    <w:rsid w:val="005B5D4F"/>
    <w:rsid w:val="005C35F9"/>
    <w:rsid w:val="005D2FB7"/>
    <w:rsid w:val="005D62B0"/>
    <w:rsid w:val="005E2543"/>
    <w:rsid w:val="005E4FD2"/>
    <w:rsid w:val="005E5BF6"/>
    <w:rsid w:val="0060129D"/>
    <w:rsid w:val="0060512E"/>
    <w:rsid w:val="00611BC2"/>
    <w:rsid w:val="00613CD8"/>
    <w:rsid w:val="00626A68"/>
    <w:rsid w:val="006274A5"/>
    <w:rsid w:val="006340DC"/>
    <w:rsid w:val="006365EF"/>
    <w:rsid w:val="006426A7"/>
    <w:rsid w:val="00657A33"/>
    <w:rsid w:val="00664913"/>
    <w:rsid w:val="00666941"/>
    <w:rsid w:val="00673878"/>
    <w:rsid w:val="00673BE7"/>
    <w:rsid w:val="00683E30"/>
    <w:rsid w:val="00685C78"/>
    <w:rsid w:val="00690ADA"/>
    <w:rsid w:val="00690DB2"/>
    <w:rsid w:val="006965DF"/>
    <w:rsid w:val="006A2DA4"/>
    <w:rsid w:val="006A3170"/>
    <w:rsid w:val="006A5D58"/>
    <w:rsid w:val="006B105A"/>
    <w:rsid w:val="006B50D8"/>
    <w:rsid w:val="006D54B4"/>
    <w:rsid w:val="006D567B"/>
    <w:rsid w:val="006D7F9F"/>
    <w:rsid w:val="006E0AE8"/>
    <w:rsid w:val="006E4A57"/>
    <w:rsid w:val="006E4DE8"/>
    <w:rsid w:val="006E57C7"/>
    <w:rsid w:val="006E5A84"/>
    <w:rsid w:val="006F4223"/>
    <w:rsid w:val="006F4A9D"/>
    <w:rsid w:val="00707E9D"/>
    <w:rsid w:val="0072711F"/>
    <w:rsid w:val="00727333"/>
    <w:rsid w:val="007317E4"/>
    <w:rsid w:val="00734C7C"/>
    <w:rsid w:val="007402E4"/>
    <w:rsid w:val="00747549"/>
    <w:rsid w:val="007500E1"/>
    <w:rsid w:val="007535BA"/>
    <w:rsid w:val="00754ADB"/>
    <w:rsid w:val="00755933"/>
    <w:rsid w:val="00755F4E"/>
    <w:rsid w:val="00756D5A"/>
    <w:rsid w:val="0076020A"/>
    <w:rsid w:val="00764750"/>
    <w:rsid w:val="00765DB7"/>
    <w:rsid w:val="00774862"/>
    <w:rsid w:val="00782AC0"/>
    <w:rsid w:val="00783C6F"/>
    <w:rsid w:val="007918F9"/>
    <w:rsid w:val="00795D38"/>
    <w:rsid w:val="00796D59"/>
    <w:rsid w:val="007A24E3"/>
    <w:rsid w:val="007A559C"/>
    <w:rsid w:val="007B300F"/>
    <w:rsid w:val="007B415B"/>
    <w:rsid w:val="007B6231"/>
    <w:rsid w:val="007B71AC"/>
    <w:rsid w:val="007C0878"/>
    <w:rsid w:val="007C49EE"/>
    <w:rsid w:val="007C53F2"/>
    <w:rsid w:val="007C65BB"/>
    <w:rsid w:val="007C6C7D"/>
    <w:rsid w:val="007F1F92"/>
    <w:rsid w:val="00807E7F"/>
    <w:rsid w:val="0081110B"/>
    <w:rsid w:val="00816B36"/>
    <w:rsid w:val="00820AD1"/>
    <w:rsid w:val="00833030"/>
    <w:rsid w:val="00834E1B"/>
    <w:rsid w:val="0084602E"/>
    <w:rsid w:val="00857717"/>
    <w:rsid w:val="0086140E"/>
    <w:rsid w:val="00862E75"/>
    <w:rsid w:val="00865A93"/>
    <w:rsid w:val="0087271F"/>
    <w:rsid w:val="00881287"/>
    <w:rsid w:val="00882EA6"/>
    <w:rsid w:val="0089533B"/>
    <w:rsid w:val="008A2076"/>
    <w:rsid w:val="008A2AA4"/>
    <w:rsid w:val="008A3105"/>
    <w:rsid w:val="008A3FDC"/>
    <w:rsid w:val="008A67E1"/>
    <w:rsid w:val="008C3046"/>
    <w:rsid w:val="008C6634"/>
    <w:rsid w:val="008C703E"/>
    <w:rsid w:val="008D228F"/>
    <w:rsid w:val="008D4AA6"/>
    <w:rsid w:val="008D6732"/>
    <w:rsid w:val="008E42CA"/>
    <w:rsid w:val="008E7552"/>
    <w:rsid w:val="008E7E51"/>
    <w:rsid w:val="008F7D4E"/>
    <w:rsid w:val="009024E6"/>
    <w:rsid w:val="00923E36"/>
    <w:rsid w:val="00936AB7"/>
    <w:rsid w:val="00951272"/>
    <w:rsid w:val="00955C84"/>
    <w:rsid w:val="00957545"/>
    <w:rsid w:val="00957FB5"/>
    <w:rsid w:val="009621E1"/>
    <w:rsid w:val="009628F6"/>
    <w:rsid w:val="00964B94"/>
    <w:rsid w:val="00967FD2"/>
    <w:rsid w:val="00973FCC"/>
    <w:rsid w:val="00976BD7"/>
    <w:rsid w:val="00981EE0"/>
    <w:rsid w:val="009A170D"/>
    <w:rsid w:val="009B2303"/>
    <w:rsid w:val="009B2AF9"/>
    <w:rsid w:val="009D27C8"/>
    <w:rsid w:val="009E031C"/>
    <w:rsid w:val="009E547A"/>
    <w:rsid w:val="009F4D9C"/>
    <w:rsid w:val="009F7A08"/>
    <w:rsid w:val="00A03847"/>
    <w:rsid w:val="00A04A9B"/>
    <w:rsid w:val="00A10959"/>
    <w:rsid w:val="00A24A91"/>
    <w:rsid w:val="00A338EE"/>
    <w:rsid w:val="00A45390"/>
    <w:rsid w:val="00A52719"/>
    <w:rsid w:val="00A52FCC"/>
    <w:rsid w:val="00A53EC1"/>
    <w:rsid w:val="00A60C68"/>
    <w:rsid w:val="00A67A39"/>
    <w:rsid w:val="00A766A9"/>
    <w:rsid w:val="00A778F4"/>
    <w:rsid w:val="00A83C6D"/>
    <w:rsid w:val="00A8461C"/>
    <w:rsid w:val="00A86808"/>
    <w:rsid w:val="00A96B42"/>
    <w:rsid w:val="00AA6CDA"/>
    <w:rsid w:val="00AB1C29"/>
    <w:rsid w:val="00AB56C1"/>
    <w:rsid w:val="00AC1216"/>
    <w:rsid w:val="00AC1467"/>
    <w:rsid w:val="00AC3E3D"/>
    <w:rsid w:val="00AC5FFC"/>
    <w:rsid w:val="00AD5015"/>
    <w:rsid w:val="00AF1413"/>
    <w:rsid w:val="00AF46DF"/>
    <w:rsid w:val="00B10957"/>
    <w:rsid w:val="00B10CD2"/>
    <w:rsid w:val="00B126EA"/>
    <w:rsid w:val="00B13F92"/>
    <w:rsid w:val="00B16F83"/>
    <w:rsid w:val="00B21E48"/>
    <w:rsid w:val="00B27A6E"/>
    <w:rsid w:val="00B30B4D"/>
    <w:rsid w:val="00B35C6D"/>
    <w:rsid w:val="00B37497"/>
    <w:rsid w:val="00B47AE1"/>
    <w:rsid w:val="00B51062"/>
    <w:rsid w:val="00B5658B"/>
    <w:rsid w:val="00B565BB"/>
    <w:rsid w:val="00B56F26"/>
    <w:rsid w:val="00B6702A"/>
    <w:rsid w:val="00B7436B"/>
    <w:rsid w:val="00B74499"/>
    <w:rsid w:val="00B853E9"/>
    <w:rsid w:val="00B92FA9"/>
    <w:rsid w:val="00B93BD7"/>
    <w:rsid w:val="00B963F8"/>
    <w:rsid w:val="00BA4346"/>
    <w:rsid w:val="00BA48D5"/>
    <w:rsid w:val="00BB55DD"/>
    <w:rsid w:val="00BB6CDA"/>
    <w:rsid w:val="00BC08CC"/>
    <w:rsid w:val="00BC2038"/>
    <w:rsid w:val="00BC2F0E"/>
    <w:rsid w:val="00BC4D6B"/>
    <w:rsid w:val="00BD018D"/>
    <w:rsid w:val="00BE45F0"/>
    <w:rsid w:val="00BE4F53"/>
    <w:rsid w:val="00BE68D1"/>
    <w:rsid w:val="00BF099B"/>
    <w:rsid w:val="00BF73AD"/>
    <w:rsid w:val="00C005CA"/>
    <w:rsid w:val="00C0443C"/>
    <w:rsid w:val="00C07E93"/>
    <w:rsid w:val="00C131D1"/>
    <w:rsid w:val="00C27D9C"/>
    <w:rsid w:val="00C33892"/>
    <w:rsid w:val="00C40303"/>
    <w:rsid w:val="00C4352D"/>
    <w:rsid w:val="00C46D8F"/>
    <w:rsid w:val="00C4767B"/>
    <w:rsid w:val="00C479DC"/>
    <w:rsid w:val="00C51E44"/>
    <w:rsid w:val="00C54363"/>
    <w:rsid w:val="00C56966"/>
    <w:rsid w:val="00C62EC7"/>
    <w:rsid w:val="00C677C2"/>
    <w:rsid w:val="00C70C95"/>
    <w:rsid w:val="00C736E3"/>
    <w:rsid w:val="00C7449C"/>
    <w:rsid w:val="00C8122A"/>
    <w:rsid w:val="00C824A3"/>
    <w:rsid w:val="00C83E88"/>
    <w:rsid w:val="00C870D6"/>
    <w:rsid w:val="00C90BA0"/>
    <w:rsid w:val="00C91318"/>
    <w:rsid w:val="00C91A04"/>
    <w:rsid w:val="00C9368B"/>
    <w:rsid w:val="00C97A96"/>
    <w:rsid w:val="00CB13E8"/>
    <w:rsid w:val="00CD1EA5"/>
    <w:rsid w:val="00CD2CA2"/>
    <w:rsid w:val="00CD3E39"/>
    <w:rsid w:val="00CD48DB"/>
    <w:rsid w:val="00CE740A"/>
    <w:rsid w:val="00CF557C"/>
    <w:rsid w:val="00D0694D"/>
    <w:rsid w:val="00D10ECF"/>
    <w:rsid w:val="00D15E3F"/>
    <w:rsid w:val="00D20FBA"/>
    <w:rsid w:val="00D26A3D"/>
    <w:rsid w:val="00D26D05"/>
    <w:rsid w:val="00D27EEF"/>
    <w:rsid w:val="00D31995"/>
    <w:rsid w:val="00D33D68"/>
    <w:rsid w:val="00D3461C"/>
    <w:rsid w:val="00D41167"/>
    <w:rsid w:val="00D42532"/>
    <w:rsid w:val="00D475B5"/>
    <w:rsid w:val="00D51185"/>
    <w:rsid w:val="00D55548"/>
    <w:rsid w:val="00D55AF2"/>
    <w:rsid w:val="00D61763"/>
    <w:rsid w:val="00D7163B"/>
    <w:rsid w:val="00D739B7"/>
    <w:rsid w:val="00D75CA1"/>
    <w:rsid w:val="00D77CBE"/>
    <w:rsid w:val="00D80E46"/>
    <w:rsid w:val="00D844B0"/>
    <w:rsid w:val="00D846E4"/>
    <w:rsid w:val="00D8794D"/>
    <w:rsid w:val="00D93710"/>
    <w:rsid w:val="00DA575D"/>
    <w:rsid w:val="00DB5261"/>
    <w:rsid w:val="00DB6796"/>
    <w:rsid w:val="00DC691D"/>
    <w:rsid w:val="00DD32A2"/>
    <w:rsid w:val="00DD5196"/>
    <w:rsid w:val="00DD5EC2"/>
    <w:rsid w:val="00DE00B0"/>
    <w:rsid w:val="00DE0F37"/>
    <w:rsid w:val="00DE1240"/>
    <w:rsid w:val="00DE1623"/>
    <w:rsid w:val="00DE316C"/>
    <w:rsid w:val="00DF1D50"/>
    <w:rsid w:val="00DF20BA"/>
    <w:rsid w:val="00DF2548"/>
    <w:rsid w:val="00DF269A"/>
    <w:rsid w:val="00DF6C95"/>
    <w:rsid w:val="00E061E8"/>
    <w:rsid w:val="00E06819"/>
    <w:rsid w:val="00E16DA4"/>
    <w:rsid w:val="00E23972"/>
    <w:rsid w:val="00E27C16"/>
    <w:rsid w:val="00E27EC5"/>
    <w:rsid w:val="00E325C4"/>
    <w:rsid w:val="00E46A12"/>
    <w:rsid w:val="00E4738F"/>
    <w:rsid w:val="00E500DA"/>
    <w:rsid w:val="00E502AB"/>
    <w:rsid w:val="00E65275"/>
    <w:rsid w:val="00E722B8"/>
    <w:rsid w:val="00E73275"/>
    <w:rsid w:val="00E76598"/>
    <w:rsid w:val="00E823BE"/>
    <w:rsid w:val="00E831D7"/>
    <w:rsid w:val="00E913D5"/>
    <w:rsid w:val="00E93365"/>
    <w:rsid w:val="00EA0B1A"/>
    <w:rsid w:val="00EA5E76"/>
    <w:rsid w:val="00EB2228"/>
    <w:rsid w:val="00EC57ED"/>
    <w:rsid w:val="00ED00DC"/>
    <w:rsid w:val="00ED0357"/>
    <w:rsid w:val="00ED0BD1"/>
    <w:rsid w:val="00ED0CAA"/>
    <w:rsid w:val="00EE4819"/>
    <w:rsid w:val="00EF652B"/>
    <w:rsid w:val="00F02F63"/>
    <w:rsid w:val="00F0437E"/>
    <w:rsid w:val="00F205FE"/>
    <w:rsid w:val="00F216B8"/>
    <w:rsid w:val="00F225C6"/>
    <w:rsid w:val="00F24774"/>
    <w:rsid w:val="00F31D93"/>
    <w:rsid w:val="00F52483"/>
    <w:rsid w:val="00F559E2"/>
    <w:rsid w:val="00F569E3"/>
    <w:rsid w:val="00F573FA"/>
    <w:rsid w:val="00F64C0B"/>
    <w:rsid w:val="00F6643C"/>
    <w:rsid w:val="00F71709"/>
    <w:rsid w:val="00F76A10"/>
    <w:rsid w:val="00F862E0"/>
    <w:rsid w:val="00F86977"/>
    <w:rsid w:val="00F906C3"/>
    <w:rsid w:val="00F92766"/>
    <w:rsid w:val="00FA4191"/>
    <w:rsid w:val="00FE018D"/>
    <w:rsid w:val="00FE20A1"/>
    <w:rsid w:val="00FE306E"/>
    <w:rsid w:val="00FF13CE"/>
    <w:rsid w:val="00FF4D5E"/>
    <w:rsid w:val="00FF60D6"/>
    <w:rsid w:val="00FF67BF"/>
    <w:rsid w:val="00FF68A2"/>
    <w:rsid w:val="00FF7BFB"/>
    <w:rsid w:val="00FF7F0D"/>
    <w:rsid w:val="175BA381"/>
    <w:rsid w:val="1C9411C9"/>
    <w:rsid w:val="3353EF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838F3D"/>
  <w15:chartTrackingRefBased/>
  <w15:docId w15:val="{C97BCCB6-E935-4FB6-9714-EAE2314DB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772A5"/>
    <w:pPr>
      <w:widowControl w:val="0"/>
      <w:jc w:val="both"/>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スタイル1"/>
    <w:basedOn w:val="Standard"/>
    <w:link w:val="10"/>
    <w:qFormat/>
    <w:rsid w:val="003772A5"/>
    <w:rPr>
      <w:rFonts w:ascii="Arial" w:eastAsia="MS PGothic" w:hAnsi="Arial"/>
      <w:bCs/>
      <w:color w:val="FFFFFF"/>
      <w:sz w:val="36"/>
      <w:szCs w:val="48"/>
      <w:shd w:val="clear" w:color="auto" w:fill="222268"/>
    </w:rPr>
  </w:style>
  <w:style w:type="character" w:customStyle="1" w:styleId="10">
    <w:name w:val="スタイル1 (文字)"/>
    <w:link w:val="1"/>
    <w:rsid w:val="003772A5"/>
    <w:rPr>
      <w:rFonts w:ascii="Arial" w:eastAsia="MS PGothic" w:hAnsi="Arial"/>
      <w:bCs/>
      <w:color w:val="FFFFFF"/>
      <w:sz w:val="36"/>
      <w:szCs w:val="48"/>
      <w:eastAsianLayout w:id="363023365"/>
    </w:rPr>
  </w:style>
  <w:style w:type="paragraph" w:customStyle="1" w:styleId="2">
    <w:name w:val="スタイル2"/>
    <w:basedOn w:val="1"/>
    <w:link w:val="20"/>
    <w:qFormat/>
    <w:rsid w:val="003772A5"/>
    <w:rPr>
      <w:color w:val="222268"/>
      <w:shd w:val="clear" w:color="auto" w:fill="auto"/>
    </w:rPr>
  </w:style>
  <w:style w:type="character" w:customStyle="1" w:styleId="20">
    <w:name w:val="スタイル2 (文字)"/>
    <w:link w:val="2"/>
    <w:rsid w:val="003772A5"/>
    <w:rPr>
      <w:rFonts w:ascii="Arial" w:eastAsia="MS PGothic" w:hAnsi="Arial"/>
      <w:bCs/>
      <w:color w:val="222268"/>
      <w:sz w:val="36"/>
      <w:szCs w:val="48"/>
      <w:eastAsianLayout w:id="363023365"/>
    </w:rPr>
  </w:style>
  <w:style w:type="paragraph" w:styleId="Listenabsatz">
    <w:name w:val="List Paragraph"/>
    <w:basedOn w:val="Standard"/>
    <w:uiPriority w:val="34"/>
    <w:qFormat/>
    <w:rsid w:val="003772A5"/>
    <w:pPr>
      <w:ind w:leftChars="400" w:left="840"/>
    </w:pPr>
  </w:style>
  <w:style w:type="paragraph" w:styleId="Kopfzeile">
    <w:name w:val="header"/>
    <w:basedOn w:val="Standard"/>
    <w:link w:val="KopfzeileZchn"/>
    <w:uiPriority w:val="99"/>
    <w:unhideWhenUsed/>
    <w:rsid w:val="00092ADD"/>
    <w:pPr>
      <w:tabs>
        <w:tab w:val="center" w:pos="4252"/>
        <w:tab w:val="right" w:pos="8504"/>
      </w:tabs>
      <w:snapToGrid w:val="0"/>
    </w:pPr>
  </w:style>
  <w:style w:type="character" w:customStyle="1" w:styleId="KopfzeileZchn">
    <w:name w:val="Kopfzeile Zchn"/>
    <w:basedOn w:val="Absatz-Standardschriftart"/>
    <w:link w:val="Kopfzeile"/>
    <w:uiPriority w:val="99"/>
    <w:rsid w:val="00092ADD"/>
  </w:style>
  <w:style w:type="paragraph" w:styleId="Fuzeile">
    <w:name w:val="footer"/>
    <w:basedOn w:val="Standard"/>
    <w:link w:val="FuzeileZchn"/>
    <w:uiPriority w:val="99"/>
    <w:unhideWhenUsed/>
    <w:rsid w:val="00092ADD"/>
    <w:pPr>
      <w:tabs>
        <w:tab w:val="center" w:pos="4252"/>
        <w:tab w:val="right" w:pos="8504"/>
      </w:tabs>
      <w:snapToGrid w:val="0"/>
    </w:pPr>
  </w:style>
  <w:style w:type="character" w:customStyle="1" w:styleId="FuzeileZchn">
    <w:name w:val="Fußzeile Zchn"/>
    <w:basedOn w:val="Absatz-Standardschriftart"/>
    <w:link w:val="Fuzeile"/>
    <w:uiPriority w:val="99"/>
    <w:rsid w:val="00092ADD"/>
  </w:style>
  <w:style w:type="paragraph" w:styleId="Sprechblasentext">
    <w:name w:val="Balloon Text"/>
    <w:basedOn w:val="Standard"/>
    <w:link w:val="SprechblasentextZchn"/>
    <w:uiPriority w:val="99"/>
    <w:semiHidden/>
    <w:unhideWhenUsed/>
    <w:rsid w:val="00384E15"/>
    <w:rPr>
      <w:rFonts w:ascii="Arial" w:eastAsia="MS Gothic" w:hAnsi="Arial"/>
      <w:sz w:val="18"/>
      <w:szCs w:val="18"/>
    </w:rPr>
  </w:style>
  <w:style w:type="character" w:customStyle="1" w:styleId="SprechblasentextZchn">
    <w:name w:val="Sprechblasentext Zchn"/>
    <w:link w:val="Sprechblasentext"/>
    <w:uiPriority w:val="99"/>
    <w:semiHidden/>
    <w:rsid w:val="00384E15"/>
    <w:rPr>
      <w:rFonts w:ascii="Arial" w:eastAsia="MS Gothic" w:hAnsi="Arial" w:cs="Times New Roman"/>
      <w:sz w:val="18"/>
      <w:szCs w:val="18"/>
    </w:rPr>
  </w:style>
  <w:style w:type="paragraph" w:styleId="berarbeitung">
    <w:name w:val="Revision"/>
    <w:hidden/>
    <w:uiPriority w:val="99"/>
    <w:semiHidden/>
    <w:rsid w:val="00707E9D"/>
  </w:style>
  <w:style w:type="character" w:styleId="Kommentarzeichen">
    <w:name w:val="annotation reference"/>
    <w:basedOn w:val="Absatz-Standardschriftart"/>
    <w:uiPriority w:val="99"/>
    <w:semiHidden/>
    <w:unhideWhenUsed/>
    <w:rsid w:val="00CD48DB"/>
    <w:rPr>
      <w:sz w:val="18"/>
      <w:szCs w:val="18"/>
    </w:rPr>
  </w:style>
  <w:style w:type="paragraph" w:styleId="Kommentartext">
    <w:name w:val="annotation text"/>
    <w:basedOn w:val="Standard"/>
    <w:link w:val="KommentartextZchn"/>
    <w:uiPriority w:val="99"/>
    <w:unhideWhenUsed/>
    <w:rsid w:val="00CD48DB"/>
    <w:pPr>
      <w:jc w:val="left"/>
    </w:pPr>
  </w:style>
  <w:style w:type="character" w:customStyle="1" w:styleId="KommentartextZchn">
    <w:name w:val="Kommentartext Zchn"/>
    <w:basedOn w:val="Absatz-Standardschriftart"/>
    <w:link w:val="Kommentartext"/>
    <w:uiPriority w:val="99"/>
    <w:rsid w:val="00CD48DB"/>
  </w:style>
  <w:style w:type="paragraph" w:styleId="Kommentarthema">
    <w:name w:val="annotation subject"/>
    <w:basedOn w:val="Kommentartext"/>
    <w:next w:val="Kommentartext"/>
    <w:link w:val="KommentarthemaZchn"/>
    <w:uiPriority w:val="99"/>
    <w:semiHidden/>
    <w:unhideWhenUsed/>
    <w:rsid w:val="00CD48DB"/>
    <w:rPr>
      <w:b/>
      <w:bCs/>
    </w:rPr>
  </w:style>
  <w:style w:type="character" w:customStyle="1" w:styleId="KommentarthemaZchn">
    <w:name w:val="Kommentarthema Zchn"/>
    <w:basedOn w:val="KommentartextZchn"/>
    <w:link w:val="Kommentarthema"/>
    <w:uiPriority w:val="99"/>
    <w:semiHidden/>
    <w:rsid w:val="00CD48DB"/>
    <w:rPr>
      <w:b/>
      <w:bCs/>
    </w:rPr>
  </w:style>
  <w:style w:type="character" w:styleId="Hyperlink">
    <w:name w:val="Hyperlink"/>
    <w:basedOn w:val="Absatz-Standardschriftart"/>
    <w:uiPriority w:val="99"/>
    <w:unhideWhenUsed/>
    <w:rsid w:val="00E913D5"/>
    <w:rPr>
      <w:color w:val="0563C1" w:themeColor="hyperlink"/>
      <w:u w:val="single"/>
    </w:rPr>
  </w:style>
  <w:style w:type="character" w:styleId="NichtaufgelsteErwhnung">
    <w:name w:val="Unresolved Mention"/>
    <w:basedOn w:val="Absatz-Standardschriftart"/>
    <w:uiPriority w:val="99"/>
    <w:semiHidden/>
    <w:unhideWhenUsed/>
    <w:rsid w:val="00E913D5"/>
    <w:rPr>
      <w:color w:val="605E5C"/>
      <w:shd w:val="clear" w:color="auto" w:fill="E1DFDD"/>
    </w:rPr>
  </w:style>
  <w:style w:type="character" w:styleId="BesuchterLink">
    <w:name w:val="FollowedHyperlink"/>
    <w:basedOn w:val="Absatz-Standardschriftart"/>
    <w:uiPriority w:val="99"/>
    <w:semiHidden/>
    <w:unhideWhenUsed/>
    <w:rsid w:val="00D617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801648">
      <w:bodyDiv w:val="1"/>
      <w:marLeft w:val="0"/>
      <w:marRight w:val="0"/>
      <w:marTop w:val="0"/>
      <w:marBottom w:val="0"/>
      <w:divBdr>
        <w:top w:val="none" w:sz="0" w:space="0" w:color="auto"/>
        <w:left w:val="none" w:sz="0" w:space="0" w:color="auto"/>
        <w:bottom w:val="none" w:sz="0" w:space="0" w:color="auto"/>
        <w:right w:val="none" w:sz="0" w:space="0" w:color="auto"/>
      </w:divBdr>
    </w:div>
    <w:div w:id="1187259289">
      <w:bodyDiv w:val="1"/>
      <w:marLeft w:val="0"/>
      <w:marRight w:val="0"/>
      <w:marTop w:val="0"/>
      <w:marBottom w:val="0"/>
      <w:divBdr>
        <w:top w:val="none" w:sz="0" w:space="0" w:color="auto"/>
        <w:left w:val="none" w:sz="0" w:space="0" w:color="auto"/>
        <w:bottom w:val="none" w:sz="0" w:space="0" w:color="auto"/>
        <w:right w:val="none" w:sz="0" w:space="0" w:color="auto"/>
      </w:divBdr>
    </w:div>
    <w:div w:id="168794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hyperlink" Target="mailto:silvia.von.dahlen@meg.mee.com" TargetMode="External"/><Relationship Id="rId3" Type="http://schemas.openxmlformats.org/officeDocument/2006/relationships/customXml" Target="../customXml/item3.xml"/><Relationship Id="rId21" Type="http://schemas.openxmlformats.org/officeDocument/2006/relationships/hyperlink" Target="http://www.twitter.com/MitsubishiFAEU" TargetMode="External"/><Relationship Id="rId7" Type="http://schemas.openxmlformats.org/officeDocument/2006/relationships/settings" Target="settings.xml"/><Relationship Id="rId12" Type="http://schemas.openxmlformats.org/officeDocument/2006/relationships/hyperlink" Target="https://de-fa.mitsubishielectric.com/fa/solutions/capabilities/energy/energy-efficiency" TargetMode="External"/><Relationship Id="rId17" Type="http://schemas.openxmlformats.org/officeDocument/2006/relationships/hyperlink" Target="https://de-fa.mitsubishielectric.com/de/index.html" TargetMode="External"/><Relationship Id="rId25"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hyperlink" Target="https://de-fa.mitsubishielectric.com/fa" TargetMode="External"/><Relationship Id="rId20" Type="http://schemas.openxmlformats.org/officeDocument/2006/relationships/image" Target="media/image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statista.com/statistik/daten/studie/1552924/umfrage/anteil-der-energietraeger-am-primaerverbrauch-erneuerbarer-energien/" TargetMode="External"/><Relationship Id="rId24" Type="http://schemas.openxmlformats.org/officeDocument/2006/relationships/hyperlink" Target="https://www.instagram.com/mitsubishi_electric_fa_emea/" TargetMode="External"/><Relationship Id="rId5" Type="http://schemas.openxmlformats.org/officeDocument/2006/relationships/numbering" Target="numbering.xml"/><Relationship Id="rId15" Type="http://schemas.openxmlformats.org/officeDocument/2006/relationships/hyperlink" Target="https://www.mitsubishielectric.com/fa/about-us/automating-the-world/index.html" TargetMode="External"/><Relationship Id="rId23" Type="http://schemas.openxmlformats.org/officeDocument/2006/relationships/image" Target="media/image6.jpe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youtube.com/user/MitsubishiFAEU"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5.png"/><Relationship Id="rId27" Type="http://schemas.openxmlformats.org/officeDocument/2006/relationships/hyperlink" Target="https://www.linkedin.com/in/silvia-von-dahlen-6643682b/"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9.jpeg"/><Relationship Id="rId1" Type="http://schemas.openxmlformats.org/officeDocument/2006/relationships/image" Target="media/image8.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4b89bb-0efb-4ff9-907a-cd216eff20ac">
      <Terms xmlns="http://schemas.microsoft.com/office/infopath/2007/PartnerControls"/>
    </lcf76f155ced4ddcb4097134ff3c332f>
    <TaxCatchAll xmlns="befa33bd-d94f-430f-aef1-5ab98afa7ccf"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532B952E0516B489728DF38F4301E21" ma:contentTypeVersion="15" ma:contentTypeDescription="Create a new document." ma:contentTypeScope="" ma:versionID="94ff27a6acf511d9f71bbc3d574810e8">
  <xsd:schema xmlns:xsd="http://www.w3.org/2001/XMLSchema" xmlns:xs="http://www.w3.org/2001/XMLSchema" xmlns:p="http://schemas.microsoft.com/office/2006/metadata/properties" xmlns:ns1="http://schemas.microsoft.com/sharepoint/v3" xmlns:ns2="2a4b89bb-0efb-4ff9-907a-cd216eff20ac" xmlns:ns3="befa33bd-d94f-430f-aef1-5ab98afa7ccf" targetNamespace="http://schemas.microsoft.com/office/2006/metadata/properties" ma:root="true" ma:fieldsID="1fe0f7d6c099d6fa21c0b9b58234e7ac" ns1:_="" ns2:_="" ns3:_="">
    <xsd:import namespace="http://schemas.microsoft.com/sharepoint/v3"/>
    <xsd:import namespace="2a4b89bb-0efb-4ff9-907a-cd216eff20ac"/>
    <xsd:import namespace="befa33bd-d94f-430f-aef1-5ab98afa7c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4b89bb-0efb-4ff9-907a-cd216eff2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a33bd-d94f-430f-aef1-5ab98afa7c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b68c2fa-7cf5-4050-9a96-5074194b8f28}" ma:internalName="TaxCatchAll" ma:showField="CatchAllData" ma:web="027cdf80-c654-40a0-83e1-31641a3991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AA546-4DE0-4980-810B-5B473B342507}">
  <ds:schemaRefs>
    <ds:schemaRef ds:uri="http://schemas.microsoft.com/office/2006/metadata/properties"/>
    <ds:schemaRef ds:uri="http://schemas.microsoft.com/office/infopath/2007/PartnerControls"/>
    <ds:schemaRef ds:uri="2a4b89bb-0efb-4ff9-907a-cd216eff20ac"/>
    <ds:schemaRef ds:uri="befa33bd-d94f-430f-aef1-5ab98afa7ccf"/>
    <ds:schemaRef ds:uri="http://schemas.microsoft.com/sharepoint/v3"/>
  </ds:schemaRefs>
</ds:datastoreItem>
</file>

<file path=customXml/itemProps2.xml><?xml version="1.0" encoding="utf-8"?>
<ds:datastoreItem xmlns:ds="http://schemas.openxmlformats.org/officeDocument/2006/customXml" ds:itemID="{0B8B0CA9-3515-4166-A0B4-B276821DA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a4b89bb-0efb-4ff9-907a-cd216eff20ac"/>
    <ds:schemaRef ds:uri="befa33bd-d94f-430f-aef1-5ab98afa7c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3E30BA-7582-4E0C-B267-D53C9DA379B9}">
  <ds:schemaRefs>
    <ds:schemaRef ds:uri="http://schemas.microsoft.com/sharepoint/v3/contenttype/forms"/>
  </ds:schemaRefs>
</ds:datastoreItem>
</file>

<file path=customXml/itemProps4.xml><?xml version="1.0" encoding="utf-8"?>
<ds:datastoreItem xmlns:ds="http://schemas.openxmlformats.org/officeDocument/2006/customXml" ds:itemID="{D6D0CA30-3E94-4346-BCDB-8CDE7789D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1184</Words>
  <Characters>7857</Characters>
  <Application>Microsoft Office Word</Application>
  <DocSecurity>0</DocSecurity>
  <Lines>206</Lines>
  <Paragraphs>66</Paragraphs>
  <ScaleCrop>false</ScaleCrop>
  <HeadingPairs>
    <vt:vector size="2" baseType="variant">
      <vt:variant>
        <vt:lpstr>Titel</vt:lpstr>
      </vt:variant>
      <vt:variant>
        <vt:i4>1</vt:i4>
      </vt:variant>
    </vt:vector>
  </HeadingPairs>
  <TitlesOfParts>
    <vt:vector size="1" baseType="lpstr">
      <vt:lpstr/>
    </vt:vector>
  </TitlesOfParts>
  <Company>三菱電機(株) 名古屋製作所</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クリス ヘイズルウド(ＦＡ本 ＦＡ海計・プロモ)</dc:creator>
  <cp:keywords>docId:D5C5270CCF56D545668035D08BCAB23C</cp:keywords>
  <cp:lastModifiedBy>Von Dahlen, Silvia</cp:lastModifiedBy>
  <cp:revision>2</cp:revision>
  <cp:lastPrinted>2025-10-09T18:40:00Z</cp:lastPrinted>
  <dcterms:created xsi:type="dcterms:W3CDTF">2026-06-02T15:06:00Z</dcterms:created>
  <dcterms:modified xsi:type="dcterms:W3CDTF">2026-06-02T15:06:00Z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0x010100E532B952E0516B489728DF38F4301E21</vt:lpwstr>
  </property>
  <property fmtid="{D5CDD505-2E9C-101B-9397-08002B2CF9AE}" pid="3" name="_dlc_DocIdItemGuid">
    <vt:lpwstr>2fef57b9-b14f-495d-9d3b-e0383d6bc4cb</vt:lpwstr>
  </property>
  <property fmtid="{D5CDD505-2E9C-101B-9397-08002B2CF9AE}" pid="4" name="MediaServiceImageTags">
    <vt:lpwstr/>
  </property>
  <property fmtid="{D5CDD505-2E9C-101B-9397-08002B2CF9AE}" pid="5" name="Order">
    <vt:r8>100</vt:r8>
  </property>
  <property fmtid="{D5CDD505-2E9C-101B-9397-08002B2CF9AE}" pid="6" name="MSIP_Label_d55f6660-0408-47d2-ae31-f46329b4bd81_Enabled">
    <vt:lpwstr>true</vt:lpwstr>
  </property>
  <property fmtid="{D5CDD505-2E9C-101B-9397-08002B2CF9AE}" pid="7" name="MSIP_Label_d55f6660-0408-47d2-ae31-f46329b4bd81_SetDate">
    <vt:lpwstr>2025-08-06T13:01:22Z</vt:lpwstr>
  </property>
  <property fmtid="{D5CDD505-2E9C-101B-9397-08002B2CF9AE}" pid="8" name="MSIP_Label_d55f6660-0408-47d2-ae31-f46329b4bd81_Method">
    <vt:lpwstr>Standard</vt:lpwstr>
  </property>
  <property fmtid="{D5CDD505-2E9C-101B-9397-08002B2CF9AE}" pid="9" name="MSIP_Label_d55f6660-0408-47d2-ae31-f46329b4bd81_Name">
    <vt:lpwstr>General</vt:lpwstr>
  </property>
  <property fmtid="{D5CDD505-2E9C-101B-9397-08002B2CF9AE}" pid="10" name="MSIP_Label_d55f6660-0408-47d2-ae31-f46329b4bd81_SiteId">
    <vt:lpwstr>1f141cfd-a6c5-4e9a-bf84-7116c141e5f4</vt:lpwstr>
  </property>
  <property fmtid="{D5CDD505-2E9C-101B-9397-08002B2CF9AE}" pid="11" name="MSIP_Label_d55f6660-0408-47d2-ae31-f46329b4bd81_ActionId">
    <vt:lpwstr>0ba1a810-1a3f-4905-a230-aa3714c3dd84</vt:lpwstr>
  </property>
  <property fmtid="{D5CDD505-2E9C-101B-9397-08002B2CF9AE}" pid="12" name="MSIP_Label_d55f6660-0408-47d2-ae31-f46329b4bd81_ContentBits">
    <vt:lpwstr>0</vt:lpwstr>
  </property>
  <property fmtid="{D5CDD505-2E9C-101B-9397-08002B2CF9AE}" pid="13" name="MSIP_Label_d55f6660-0408-47d2-ae31-f46329b4bd81_Tag">
    <vt:lpwstr>10, 3, 0, 1</vt:lpwstr>
  </property>
  <property fmtid="{D5CDD505-2E9C-101B-9397-08002B2CF9AE}" pid="14" name="docLang">
    <vt:lpwstr>de</vt:lpwstr>
  </property>
</Properties>
</file>